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8FC" w:rsidRPr="002A02CE" w:rsidRDefault="003C58FC" w:rsidP="003C58FC">
      <w:pPr>
        <w:rPr>
          <w:lang w:val="id-ID"/>
        </w:rPr>
      </w:pPr>
      <w:r w:rsidRPr="002A02CE">
        <w:rPr>
          <w:lang w:val="id-ID"/>
        </w:rPr>
        <w:t>Nama</w:t>
      </w:r>
      <w:r w:rsidRPr="002A02CE">
        <w:rPr>
          <w:lang w:val="id-ID"/>
        </w:rPr>
        <w:tab/>
      </w:r>
      <w:r w:rsidRPr="002A02CE">
        <w:rPr>
          <w:lang w:val="id-ID"/>
        </w:rPr>
        <w:tab/>
      </w:r>
      <w:r>
        <w:rPr>
          <w:lang w:val="id-ID"/>
        </w:rPr>
        <w:tab/>
        <w:t>: Ong Mia F</w:t>
      </w:r>
      <w:r w:rsidRPr="002A02CE">
        <w:rPr>
          <w:lang w:val="id-ID"/>
        </w:rPr>
        <w:t>arao Karsono</w:t>
      </w:r>
    </w:p>
    <w:p w:rsidR="003C58FC" w:rsidRPr="002A02CE" w:rsidRDefault="003C58FC" w:rsidP="003C58FC">
      <w:pPr>
        <w:rPr>
          <w:lang w:val="id-ID"/>
        </w:rPr>
      </w:pPr>
    </w:p>
    <w:p w:rsidR="003C58FC" w:rsidRPr="002A02CE" w:rsidRDefault="003C58FC" w:rsidP="003C58FC">
      <w:pPr>
        <w:rPr>
          <w:lang w:val="id-ID"/>
        </w:rPr>
      </w:pPr>
      <w:r w:rsidRPr="002A02CE">
        <w:rPr>
          <w:lang w:val="id-ID"/>
        </w:rPr>
        <w:t>Institusi</w:t>
      </w:r>
      <w:r w:rsidRPr="002A02CE">
        <w:rPr>
          <w:lang w:val="id-ID"/>
        </w:rPr>
        <w:tab/>
      </w:r>
      <w:r>
        <w:rPr>
          <w:lang w:val="id-ID"/>
        </w:rPr>
        <w:tab/>
      </w:r>
      <w:r w:rsidRPr="002A02CE">
        <w:rPr>
          <w:lang w:val="id-ID"/>
        </w:rPr>
        <w:t>: Universitas Kristen Petra Jurusan Sastra Tinghoa</w:t>
      </w:r>
    </w:p>
    <w:p w:rsidR="003C58FC" w:rsidRDefault="003C58FC" w:rsidP="003C58FC">
      <w:pPr>
        <w:rPr>
          <w:lang w:val="id-ID"/>
        </w:rPr>
      </w:pPr>
    </w:p>
    <w:p w:rsidR="003C58FC" w:rsidRDefault="003C58FC" w:rsidP="003C58FC">
      <w:pPr>
        <w:rPr>
          <w:lang w:val="id-ID"/>
        </w:rPr>
      </w:pPr>
      <w:r>
        <w:rPr>
          <w:lang w:val="id-ID"/>
        </w:rPr>
        <w:t xml:space="preserve">E-mail </w:t>
      </w:r>
      <w:r>
        <w:rPr>
          <w:lang w:val="id-ID"/>
        </w:rPr>
        <w:tab/>
      </w:r>
      <w:r>
        <w:rPr>
          <w:lang w:val="id-ID"/>
        </w:rPr>
        <w:tab/>
      </w:r>
      <w:r>
        <w:rPr>
          <w:lang w:val="id-ID"/>
        </w:rPr>
        <w:tab/>
        <w:t xml:space="preserve">: </w:t>
      </w:r>
      <w:hyperlink r:id="rId8" w:history="1">
        <w:r w:rsidRPr="00BD3EEA">
          <w:rPr>
            <w:rStyle w:val="Hyperlink"/>
            <w:lang w:val="id-ID"/>
          </w:rPr>
          <w:t>miafarao@gmail.com</w:t>
        </w:r>
      </w:hyperlink>
      <w:r>
        <w:rPr>
          <w:lang w:val="id-ID"/>
        </w:rPr>
        <w:t xml:space="preserve"> </w:t>
      </w:r>
    </w:p>
    <w:p w:rsidR="003C58FC" w:rsidRDefault="003C58FC" w:rsidP="003C58FC">
      <w:pPr>
        <w:rPr>
          <w:lang w:val="id-ID"/>
        </w:rPr>
      </w:pPr>
    </w:p>
    <w:p w:rsidR="003C58FC" w:rsidRDefault="003C58FC" w:rsidP="003C58FC">
      <w:pPr>
        <w:rPr>
          <w:lang w:val="id-ID"/>
        </w:rPr>
      </w:pPr>
      <w:r>
        <w:rPr>
          <w:lang w:val="id-ID"/>
        </w:rPr>
        <w:t>Pendidikan</w:t>
      </w:r>
      <w:r>
        <w:rPr>
          <w:lang w:val="id-ID"/>
        </w:rPr>
        <w:tab/>
      </w:r>
      <w:r>
        <w:rPr>
          <w:lang w:val="id-ID"/>
        </w:rPr>
        <w:tab/>
        <w:t>: S3 Linguistik Bahasa Tionghoa</w:t>
      </w:r>
    </w:p>
    <w:p w:rsidR="003C58FC" w:rsidRDefault="003C58FC" w:rsidP="003C58FC">
      <w:pPr>
        <w:rPr>
          <w:lang w:val="id-ID"/>
        </w:rPr>
      </w:pPr>
    </w:p>
    <w:p w:rsidR="003C58FC" w:rsidRDefault="003C58FC" w:rsidP="003C58FC">
      <w:pPr>
        <w:rPr>
          <w:lang w:val="id-ID"/>
        </w:rPr>
      </w:pPr>
      <w:r>
        <w:rPr>
          <w:lang w:val="id-ID"/>
        </w:rPr>
        <w:t>Minat penelitian</w:t>
      </w:r>
      <w:r>
        <w:rPr>
          <w:lang w:val="id-ID"/>
        </w:rPr>
        <w:tab/>
        <w:t xml:space="preserve">: fonologi/morfologi/sintaksis/bahasa Tionghoa, budaya Tionghoa </w:t>
      </w:r>
    </w:p>
    <w:p w:rsidR="003C58FC" w:rsidRPr="002A02CE" w:rsidRDefault="003C58FC" w:rsidP="003C58FC">
      <w:pPr>
        <w:rPr>
          <w:lang w:val="id-ID"/>
        </w:rPr>
      </w:pPr>
      <w:r>
        <w:rPr>
          <w:lang w:val="id-ID"/>
        </w:rPr>
        <w:t xml:space="preserve">                                      dan Sastra Tionghoa</w:t>
      </w:r>
    </w:p>
    <w:p w:rsidR="00CF7342" w:rsidRDefault="00CF7342" w:rsidP="003C58FC">
      <w:pP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3C58FC" w:rsidRDefault="003C58FC" w:rsidP="00B00306">
      <w:pPr>
        <w:jc w:val="center"/>
        <w:rPr>
          <w:b/>
          <w:lang w:val="id-ID"/>
        </w:rPr>
      </w:pPr>
    </w:p>
    <w:p w:rsidR="0040539E" w:rsidRDefault="0000528A" w:rsidP="00B00306">
      <w:pPr>
        <w:jc w:val="center"/>
        <w:rPr>
          <w:b/>
          <w:lang w:val="id-ID"/>
        </w:rPr>
      </w:pPr>
      <w:r>
        <w:rPr>
          <w:b/>
          <w:lang w:val="id-ID"/>
        </w:rPr>
        <w:lastRenderedPageBreak/>
        <w:t>Diskriminasi</w:t>
      </w:r>
      <w:r w:rsidR="0040539E" w:rsidRPr="001D243B">
        <w:rPr>
          <w:b/>
          <w:lang w:val="id-ID"/>
        </w:rPr>
        <w:t xml:space="preserve"> Gender dalam Bahasa Tionghoa </w:t>
      </w:r>
    </w:p>
    <w:p w:rsidR="004777F3" w:rsidRDefault="00501B2B" w:rsidP="004777F3">
      <w:pPr>
        <w:jc w:val="center"/>
        <w:rPr>
          <w:b/>
          <w:lang w:val="id-ID"/>
        </w:rPr>
      </w:pPr>
      <w:r w:rsidRPr="006C121A">
        <w:rPr>
          <w:rFonts w:hint="eastAsia"/>
          <w:b/>
          <w:lang w:val="id-ID"/>
        </w:rPr>
        <w:t>《汉语言中</w:t>
      </w:r>
      <w:r w:rsidR="004777F3" w:rsidRPr="006C121A">
        <w:rPr>
          <w:rFonts w:hint="eastAsia"/>
          <w:b/>
          <w:lang w:val="id-ID"/>
        </w:rPr>
        <w:t>性别歧视》</w:t>
      </w:r>
    </w:p>
    <w:p w:rsidR="003A315A" w:rsidRDefault="003A315A" w:rsidP="00B00306">
      <w:pPr>
        <w:jc w:val="center"/>
        <w:rPr>
          <w:b/>
          <w:lang w:val="id-ID"/>
        </w:rPr>
      </w:pPr>
    </w:p>
    <w:p w:rsidR="0003029A" w:rsidRPr="001D243B" w:rsidRDefault="001D243B" w:rsidP="00B00306">
      <w:pPr>
        <w:jc w:val="center"/>
        <w:rPr>
          <w:b/>
          <w:lang w:val="id-ID"/>
        </w:rPr>
      </w:pPr>
      <w:r w:rsidRPr="001D243B">
        <w:rPr>
          <w:b/>
          <w:lang w:val="id-ID"/>
        </w:rPr>
        <w:t>Ong Mia Farao Karsono</w:t>
      </w:r>
    </w:p>
    <w:p w:rsidR="0003029A" w:rsidRPr="001D243B" w:rsidRDefault="0003029A" w:rsidP="00B00306">
      <w:pPr>
        <w:jc w:val="center"/>
        <w:rPr>
          <w:lang w:val="id-ID"/>
        </w:rPr>
      </w:pPr>
    </w:p>
    <w:p w:rsidR="0003029A" w:rsidRPr="001D243B" w:rsidRDefault="0003029A" w:rsidP="00B00306">
      <w:pPr>
        <w:jc w:val="center"/>
        <w:rPr>
          <w:b/>
          <w:lang w:val="id-ID"/>
        </w:rPr>
      </w:pPr>
    </w:p>
    <w:p w:rsidR="003F3287" w:rsidRPr="006C121A" w:rsidRDefault="00E321A5" w:rsidP="001F3C13">
      <w:pPr>
        <w:pStyle w:val="NormalWeb"/>
        <w:widowControl w:val="0"/>
        <w:spacing w:before="0" w:beforeAutospacing="0" w:after="0" w:afterAutospacing="0" w:line="360" w:lineRule="auto"/>
        <w:jc w:val="center"/>
        <w:rPr>
          <w:lang w:val="id-ID"/>
        </w:rPr>
      </w:pPr>
      <w:r w:rsidRPr="00E321A5">
        <w:rPr>
          <w:b/>
          <w:lang w:val="id-ID"/>
        </w:rPr>
        <w:t>ABSTRAK</w:t>
      </w:r>
    </w:p>
    <w:p w:rsidR="00095525" w:rsidRDefault="006B20ED" w:rsidP="001F3C13">
      <w:pPr>
        <w:jc w:val="both"/>
        <w:rPr>
          <w:lang w:val="id-ID"/>
        </w:rPr>
      </w:pPr>
      <w:r w:rsidRPr="00A521BA">
        <w:rPr>
          <w:lang w:val="id-ID"/>
        </w:rPr>
        <w:t>B</w:t>
      </w:r>
      <w:r w:rsidR="00112F64" w:rsidRPr="00A521BA">
        <w:rPr>
          <w:lang w:val="id-ID"/>
        </w:rPr>
        <w:t>ahasa merupakan suatu sistem lambang  untuk mengunkapkan maksud sang pembicara. Lambang ini dapat berupa huruf maupun tu</w:t>
      </w:r>
      <w:r w:rsidR="00C56771" w:rsidRPr="00A521BA">
        <w:rPr>
          <w:lang w:val="id-ID"/>
        </w:rPr>
        <w:t xml:space="preserve">turan. </w:t>
      </w:r>
      <w:r w:rsidR="00112F64" w:rsidRPr="00A521BA">
        <w:rPr>
          <w:lang w:val="id-ID"/>
        </w:rPr>
        <w:t xml:space="preserve">Fungsi bahasa yang tidak adil </w:t>
      </w:r>
      <w:r w:rsidR="001F4B82">
        <w:rPr>
          <w:lang w:val="id-ID"/>
        </w:rPr>
        <w:t xml:space="preserve">antara </w:t>
      </w:r>
      <w:r w:rsidR="00112F64" w:rsidRPr="00A521BA">
        <w:rPr>
          <w:lang w:val="id-ID"/>
        </w:rPr>
        <w:t xml:space="preserve">gender laki dan perempuan ini dalam bahasa Tionghoa sebagian </w:t>
      </w:r>
      <w:r w:rsidR="002B1F5A" w:rsidRPr="00A521BA">
        <w:rPr>
          <w:lang w:val="id-ID"/>
        </w:rPr>
        <w:t xml:space="preserve">besar </w:t>
      </w:r>
      <w:r w:rsidR="00112F64" w:rsidRPr="00A521BA">
        <w:rPr>
          <w:lang w:val="id-ID"/>
        </w:rPr>
        <w:t xml:space="preserve">ditunjukkan dalam hurufnya, </w:t>
      </w:r>
      <w:r w:rsidR="00967A9D" w:rsidRPr="00A521BA">
        <w:rPr>
          <w:lang w:val="id-ID"/>
        </w:rPr>
        <w:t>misalnya banyak kosakata yang bermakna negatif mengandung radikal perempuan (</w:t>
      </w:r>
      <w:r w:rsidR="00967A9D" w:rsidRPr="00A521BA">
        <w:rPr>
          <w:rFonts w:hint="eastAsia"/>
          <w:lang w:val="id-ID"/>
        </w:rPr>
        <w:t>女</w:t>
      </w:r>
      <w:r w:rsidR="00967A9D" w:rsidRPr="00A521BA">
        <w:rPr>
          <w:lang w:val="id-ID"/>
        </w:rPr>
        <w:t xml:space="preserve">). </w:t>
      </w:r>
      <w:r w:rsidR="00103EEE">
        <w:rPr>
          <w:lang w:val="id-ID"/>
        </w:rPr>
        <w:t>Diskriminatif gender terhadap perempuan yang terdapat dalam huruf Tionghoa sebenarnya ada beberapa kata yang awalnya mengandung makna baik terhadap perempuan, tetapi berubah seiring dengan perkembangan pandangan masyarakat Tiongkok. Diskirminatif gender terhadap perempuan selain tercermin dalam bentuk hurufnya, juga terdapat dalam kalimat-kalimat ujaran yang memaki seseorang, dan juga dalam struktur penggabungan morfemnya.</w:t>
      </w:r>
    </w:p>
    <w:p w:rsidR="00103EEE" w:rsidRPr="003F3287" w:rsidRDefault="00103EEE" w:rsidP="001F3C13">
      <w:pPr>
        <w:jc w:val="both"/>
        <w:rPr>
          <w:lang w:val="id-ID"/>
        </w:rPr>
      </w:pPr>
    </w:p>
    <w:p w:rsidR="007F1B08" w:rsidRPr="003F3287" w:rsidRDefault="00112F64" w:rsidP="00095525">
      <w:pPr>
        <w:pStyle w:val="NormalWeb"/>
        <w:widowControl w:val="0"/>
        <w:spacing w:before="0" w:beforeAutospacing="0" w:after="0" w:afterAutospacing="0" w:line="360" w:lineRule="auto"/>
        <w:jc w:val="both"/>
        <w:rPr>
          <w:lang w:val="id-ID"/>
        </w:rPr>
      </w:pPr>
      <w:r w:rsidRPr="003F3287">
        <w:rPr>
          <w:lang w:val="id-ID"/>
        </w:rPr>
        <w:t xml:space="preserve">Kata kunci:  </w:t>
      </w:r>
      <w:r w:rsidR="00337736">
        <w:rPr>
          <w:lang w:val="id-ID"/>
        </w:rPr>
        <w:t xml:space="preserve">bahasa    </w:t>
      </w:r>
      <w:r w:rsidR="007F1B08" w:rsidRPr="003F3287">
        <w:rPr>
          <w:lang w:val="id-ID"/>
        </w:rPr>
        <w:t>Tionghoa   gender    diskriminatif</w:t>
      </w:r>
      <w:r w:rsidR="009840CB">
        <w:rPr>
          <w:lang w:val="id-ID"/>
        </w:rPr>
        <w:t xml:space="preserve">   perempuan</w:t>
      </w:r>
    </w:p>
    <w:p w:rsidR="00095525" w:rsidRDefault="00095525" w:rsidP="00095525">
      <w:pPr>
        <w:pStyle w:val="NormalWeb"/>
        <w:widowControl w:val="0"/>
        <w:spacing w:before="0" w:beforeAutospacing="0" w:after="0" w:afterAutospacing="0" w:line="360" w:lineRule="auto"/>
        <w:jc w:val="both"/>
        <w:rPr>
          <w:sz w:val="20"/>
          <w:szCs w:val="20"/>
        </w:rPr>
      </w:pPr>
    </w:p>
    <w:p w:rsidR="00E36472" w:rsidRDefault="00034A1D" w:rsidP="00E36472">
      <w:pPr>
        <w:jc w:val="both"/>
        <w:rPr>
          <w:b/>
          <w:lang w:val="id-ID"/>
        </w:rPr>
      </w:pPr>
      <w:r>
        <w:rPr>
          <w:b/>
          <w:lang w:val="id-ID"/>
        </w:rPr>
        <w:t>PENDAHULUAN</w:t>
      </w:r>
    </w:p>
    <w:p w:rsidR="00EA32F5" w:rsidRPr="00E46720" w:rsidRDefault="00E46720" w:rsidP="00E36472">
      <w:pPr>
        <w:jc w:val="both"/>
        <w:rPr>
          <w:lang w:val="id-ID"/>
        </w:rPr>
      </w:pPr>
      <w:r>
        <w:rPr>
          <w:b/>
          <w:lang w:val="id-ID"/>
        </w:rPr>
        <w:tab/>
      </w:r>
      <w:r w:rsidR="00BA6755" w:rsidRPr="00BA6755">
        <w:rPr>
          <w:lang w:val="id-ID"/>
        </w:rPr>
        <w:t xml:space="preserve">Penelitian bahasa </w:t>
      </w:r>
      <w:r w:rsidR="009840CB">
        <w:rPr>
          <w:lang w:val="id-ID"/>
        </w:rPr>
        <w:t xml:space="preserve">dalam perkembangannya </w:t>
      </w:r>
      <w:r w:rsidR="00BA6755" w:rsidRPr="00BA6755">
        <w:rPr>
          <w:lang w:val="id-ID"/>
        </w:rPr>
        <w:t>terjadi perubahan-perubahan.</w:t>
      </w:r>
      <w:r w:rsidR="006B08E1">
        <w:rPr>
          <w:lang w:val="id-ID"/>
        </w:rPr>
        <w:t xml:space="preserve"> </w:t>
      </w:r>
      <w:r w:rsidR="00CF7F74">
        <w:rPr>
          <w:lang w:val="id-ID"/>
        </w:rPr>
        <w:t>Perubahan ini menurut Wang (1997:2),</w:t>
      </w:r>
      <w:r w:rsidR="006B08E1">
        <w:rPr>
          <w:lang w:val="id-ID"/>
        </w:rPr>
        <w:t xml:space="preserve"> dahulu linguistik hanyalah </w:t>
      </w:r>
      <w:r w:rsidR="00337736">
        <w:rPr>
          <w:lang w:val="id-ID"/>
        </w:rPr>
        <w:t xml:space="preserve">merupakan </w:t>
      </w:r>
      <w:r w:rsidR="006B08E1">
        <w:rPr>
          <w:lang w:val="id-ID"/>
        </w:rPr>
        <w:t>sebuah toko kecil, sekarang telah berkembang menjadi sebuah pertokohan yang besar dan megah</w:t>
      </w:r>
      <w:r w:rsidR="00CF7F74">
        <w:rPr>
          <w:lang w:val="id-ID"/>
        </w:rPr>
        <w:t>.</w:t>
      </w:r>
      <w:r w:rsidR="00967D11">
        <w:rPr>
          <w:lang w:val="id-ID"/>
        </w:rPr>
        <w:t xml:space="preserve"> </w:t>
      </w:r>
      <w:r w:rsidR="00E66720">
        <w:rPr>
          <w:lang w:val="id-ID"/>
        </w:rPr>
        <w:t>Penelitian bahasa sudah berkembang bukan saja meneliti tentang bahasa itu sendiri, melainkan sudah melebar hingga meneliti hubungan masyarakat deng</w:t>
      </w:r>
      <w:r w:rsidR="001C132F">
        <w:rPr>
          <w:lang w:val="id-ID"/>
        </w:rPr>
        <w:t>an bahasa. Adanya fenomena perl</w:t>
      </w:r>
      <w:r w:rsidR="00E66720">
        <w:rPr>
          <w:lang w:val="id-ID"/>
        </w:rPr>
        <w:t>uasan lingkup penelitian dari bahasa, m</w:t>
      </w:r>
      <w:r w:rsidR="00967D11">
        <w:rPr>
          <w:lang w:val="id-ID"/>
        </w:rPr>
        <w:t>akalah ini terutama mendiskusikan hubungan bahasa Tionghoa dengan masyarakat, membicarakan bagaimana unsur masyarakat mempengaruhi fungsi sebuah bahasa.</w:t>
      </w:r>
      <w:r w:rsidR="00E63639">
        <w:rPr>
          <w:lang w:val="id-ID"/>
        </w:rPr>
        <w:t xml:space="preserve"> </w:t>
      </w:r>
      <w:r w:rsidR="005369B1">
        <w:rPr>
          <w:lang w:val="id-ID"/>
        </w:rPr>
        <w:t>P</w:t>
      </w:r>
      <w:r w:rsidR="00E63639">
        <w:rPr>
          <w:lang w:val="id-ID"/>
        </w:rPr>
        <w:t xml:space="preserve">andangan masyarakat </w:t>
      </w:r>
      <w:r w:rsidR="005369B1">
        <w:rPr>
          <w:lang w:val="id-ID"/>
        </w:rPr>
        <w:t xml:space="preserve">Tiongkok </w:t>
      </w:r>
      <w:r w:rsidR="00E63639">
        <w:rPr>
          <w:lang w:val="id-ID"/>
        </w:rPr>
        <w:t xml:space="preserve">mempengaruhi bahasa sehingga dalam bahasa </w:t>
      </w:r>
      <w:r w:rsidR="005369B1">
        <w:rPr>
          <w:lang w:val="id-ID"/>
        </w:rPr>
        <w:t xml:space="preserve">Tionghoa </w:t>
      </w:r>
      <w:r w:rsidR="00E63639">
        <w:rPr>
          <w:lang w:val="id-ID"/>
        </w:rPr>
        <w:t>terkan</w:t>
      </w:r>
      <w:r w:rsidR="005369B1">
        <w:rPr>
          <w:lang w:val="id-ID"/>
        </w:rPr>
        <w:t>dung unsur diskriminatif gender.</w:t>
      </w:r>
    </w:p>
    <w:p w:rsidR="00967D11" w:rsidRDefault="005369B1" w:rsidP="003C58FC">
      <w:pPr>
        <w:ind w:firstLine="720"/>
        <w:jc w:val="both"/>
        <w:rPr>
          <w:lang w:val="id-ID"/>
        </w:rPr>
      </w:pPr>
      <w:r>
        <w:rPr>
          <w:lang w:val="id-ID"/>
        </w:rPr>
        <w:t>Diskriminatif gender terhadap perempuan dalam bahasa Tionghoa</w:t>
      </w:r>
      <w:r w:rsidR="00967D11">
        <w:rPr>
          <w:lang w:val="id-ID"/>
        </w:rPr>
        <w:t xml:space="preserve"> paling menonjol </w:t>
      </w:r>
      <w:r>
        <w:rPr>
          <w:lang w:val="id-ID"/>
        </w:rPr>
        <w:t>ditunjukkan dalam bahasa tulis yaitu hurufnya, bukan dalam bahasa lisan. Meskipun ada kalimat-kalimat ujaran yang digunakan oleh rakyat Tiongkok yang mengandung makna buruk terkandung kata-kata yang mangandung unsur perempuan</w:t>
      </w:r>
      <w:r w:rsidR="00C200E5">
        <w:rPr>
          <w:lang w:val="id-ID"/>
        </w:rPr>
        <w:t>, tetapi tidak begitu menonjol.</w:t>
      </w:r>
      <w:r w:rsidR="00967D11">
        <w:rPr>
          <w:lang w:val="id-ID"/>
        </w:rPr>
        <w:t xml:space="preserve"> </w:t>
      </w:r>
      <w:r w:rsidR="00C200E5">
        <w:rPr>
          <w:lang w:val="id-ID"/>
        </w:rPr>
        <w:t>Seperti diketahui oleh umum bahwa h</w:t>
      </w:r>
      <w:r w:rsidR="00967D11">
        <w:rPr>
          <w:lang w:val="id-ID"/>
        </w:rPr>
        <w:t xml:space="preserve">uruf </w:t>
      </w:r>
      <w:r w:rsidR="00C200E5">
        <w:rPr>
          <w:lang w:val="id-ID"/>
        </w:rPr>
        <w:t xml:space="preserve">Tionghoa </w:t>
      </w:r>
      <w:r w:rsidR="00967D11">
        <w:rPr>
          <w:lang w:val="id-ID"/>
        </w:rPr>
        <w:t xml:space="preserve">berbentuk </w:t>
      </w:r>
      <w:r w:rsidR="00BF7E92">
        <w:rPr>
          <w:lang w:val="id-ID"/>
        </w:rPr>
        <w:t>piktograf</w:t>
      </w:r>
      <w:r w:rsidR="00967D11">
        <w:rPr>
          <w:lang w:val="id-ID"/>
        </w:rPr>
        <w:t>.</w:t>
      </w:r>
      <w:r w:rsidR="00CF4B6A">
        <w:rPr>
          <w:lang w:val="id-ID"/>
        </w:rPr>
        <w:t xml:space="preserve"> Pencerminan gender dalam bahasa </w:t>
      </w:r>
      <w:r w:rsidR="00C13737">
        <w:rPr>
          <w:lang w:val="id-ID"/>
        </w:rPr>
        <w:t xml:space="preserve">sebenarnya </w:t>
      </w:r>
      <w:r w:rsidR="00CF4B6A">
        <w:rPr>
          <w:lang w:val="id-ID"/>
        </w:rPr>
        <w:t>masih dapat dibedakan menjadi fungsi bahasa yang</w:t>
      </w:r>
      <w:r w:rsidR="00BF7E92">
        <w:rPr>
          <w:lang w:val="id-ID"/>
        </w:rPr>
        <w:t xml:space="preserve"> tidak mengandung diskriminatif gender.</w:t>
      </w:r>
      <w:r w:rsidR="00CF4B6A">
        <w:rPr>
          <w:lang w:val="id-ID"/>
        </w:rPr>
        <w:t xml:space="preserve"> Gender yang tidak mengandung diskriminatif misalnya perbedaan pelafalan dari pita suara laki-laki dan perempuan yang memang berbeda, inti topik pembicaraan yang berbeda juga</w:t>
      </w:r>
      <w:r w:rsidR="00C200E5">
        <w:rPr>
          <w:lang w:val="id-ID"/>
        </w:rPr>
        <w:t xml:space="preserve"> ditunjukkan</w:t>
      </w:r>
      <w:r w:rsidR="00CF4B6A">
        <w:rPr>
          <w:lang w:val="id-ID"/>
        </w:rPr>
        <w:t xml:space="preserve"> antara kaum laki dan kaum perempuan, bunyi </w:t>
      </w:r>
      <w:r w:rsidR="00BF7E92">
        <w:rPr>
          <w:lang w:val="id-ID"/>
        </w:rPr>
        <w:t xml:space="preserve">ketinggian nada </w:t>
      </w:r>
      <w:r w:rsidR="00CF4B6A">
        <w:rPr>
          <w:lang w:val="id-ID"/>
        </w:rPr>
        <w:t>yang berbeda dan sebagainya. Perbedaan-perbedaan tersebut tidak mengandung makna diskriminatif. Dalam makalah ini hanya mendiskusikan fungsi bahasa yang mengandung faktor diskriminatif</w:t>
      </w:r>
      <w:r w:rsidR="00577ED6">
        <w:rPr>
          <w:lang w:val="id-ID"/>
        </w:rPr>
        <w:t xml:space="preserve"> gender</w:t>
      </w:r>
      <w:r w:rsidR="00CF4B6A">
        <w:rPr>
          <w:lang w:val="id-ID"/>
        </w:rPr>
        <w:t>.</w:t>
      </w:r>
      <w:r w:rsidR="005E5A1A">
        <w:rPr>
          <w:lang w:val="id-ID"/>
        </w:rPr>
        <w:t xml:space="preserve"> Metode penelitian adalah metode studi</w:t>
      </w:r>
      <w:r w:rsidR="00A37FBC">
        <w:rPr>
          <w:lang w:val="id-ID"/>
        </w:rPr>
        <w:t xml:space="preserve"> pustaka, yaitu </w:t>
      </w:r>
      <w:r w:rsidR="00BF7E92">
        <w:rPr>
          <w:lang w:val="id-ID"/>
        </w:rPr>
        <w:t>m</w:t>
      </w:r>
      <w:r w:rsidR="005E5A1A">
        <w:rPr>
          <w:lang w:val="id-ID"/>
        </w:rPr>
        <w:t>engumpulkan huruf</w:t>
      </w:r>
      <w:r w:rsidR="00BF7E92">
        <w:rPr>
          <w:lang w:val="id-ID"/>
        </w:rPr>
        <w:t>-huruf</w:t>
      </w:r>
      <w:r w:rsidR="005E5A1A">
        <w:rPr>
          <w:lang w:val="id-ID"/>
        </w:rPr>
        <w:t xml:space="preserve"> dan ujaran bahasa Tionghoa</w:t>
      </w:r>
      <w:r w:rsidR="00577ED6">
        <w:rPr>
          <w:lang w:val="id-ID"/>
        </w:rPr>
        <w:t xml:space="preserve"> yang terdapat dalam kamus atau buku teks</w:t>
      </w:r>
      <w:r w:rsidR="005E5A1A">
        <w:rPr>
          <w:lang w:val="id-ID"/>
        </w:rPr>
        <w:t xml:space="preserve"> yang mengandung makna negat</w:t>
      </w:r>
      <w:r w:rsidR="00B1185B">
        <w:rPr>
          <w:lang w:val="id-ID"/>
        </w:rPr>
        <w:t>if terhadap peremp</w:t>
      </w:r>
      <w:r w:rsidR="005E5A1A">
        <w:rPr>
          <w:lang w:val="id-ID"/>
        </w:rPr>
        <w:t>uan.</w:t>
      </w:r>
      <w:r w:rsidR="00BF7E92">
        <w:rPr>
          <w:lang w:val="id-ID"/>
        </w:rPr>
        <w:t xml:space="preserve"> Setelah dikumpulkan, dikategorikan dan </w:t>
      </w:r>
      <w:r w:rsidR="00417684">
        <w:rPr>
          <w:lang w:val="id-ID"/>
        </w:rPr>
        <w:t>diuraikan letak diskriminatifnya.</w:t>
      </w:r>
    </w:p>
    <w:p w:rsidR="00174824" w:rsidRDefault="00174824" w:rsidP="00967D11">
      <w:pPr>
        <w:spacing w:line="360" w:lineRule="auto"/>
        <w:ind w:firstLine="720"/>
        <w:jc w:val="both"/>
        <w:rPr>
          <w:lang w:val="id-ID"/>
        </w:rPr>
      </w:pPr>
    </w:p>
    <w:p w:rsidR="00E36472" w:rsidRDefault="006E651A" w:rsidP="00E36472">
      <w:pPr>
        <w:jc w:val="both"/>
        <w:rPr>
          <w:b/>
          <w:lang w:val="id-ID"/>
        </w:rPr>
      </w:pPr>
      <w:r>
        <w:rPr>
          <w:b/>
          <w:lang w:val="id-ID"/>
        </w:rPr>
        <w:lastRenderedPageBreak/>
        <w:t>BAHASA DAN BUDAYA DISKRIMINATIF GENDER</w:t>
      </w:r>
    </w:p>
    <w:p w:rsidR="00F223BA" w:rsidRDefault="00F223BA" w:rsidP="00E36472">
      <w:pPr>
        <w:jc w:val="both"/>
        <w:rPr>
          <w:lang w:val="id-ID"/>
        </w:rPr>
      </w:pPr>
      <w:r>
        <w:rPr>
          <w:b/>
          <w:lang w:val="id-ID"/>
        </w:rPr>
        <w:tab/>
      </w:r>
      <w:r w:rsidR="00282E5B">
        <w:rPr>
          <w:lang w:val="id-ID"/>
        </w:rPr>
        <w:t>Definisi bahasa m</w:t>
      </w:r>
      <w:r w:rsidR="004C28C7" w:rsidRPr="004C28C7">
        <w:rPr>
          <w:lang w:val="id-ID"/>
        </w:rPr>
        <w:t>enurut Ferdinand de Saussure</w:t>
      </w:r>
      <w:r w:rsidR="00B35D6E">
        <w:rPr>
          <w:lang w:val="id-ID"/>
        </w:rPr>
        <w:t xml:space="preserve">  (dalam Ji, 2004:6)</w:t>
      </w:r>
      <w:r w:rsidR="00282E5B">
        <w:rPr>
          <w:lang w:val="id-ID"/>
        </w:rPr>
        <w:t>, adalah semacam sistem tanda untuk mengungkapkan pikiran.</w:t>
      </w:r>
      <w:r w:rsidR="00534A3B">
        <w:rPr>
          <w:lang w:val="id-ID"/>
        </w:rPr>
        <w:t xml:space="preserve"> </w:t>
      </w:r>
      <w:r w:rsidR="00B35D6E">
        <w:rPr>
          <w:lang w:val="id-ID"/>
        </w:rPr>
        <w:t>S</w:t>
      </w:r>
      <w:r w:rsidR="00D82E81">
        <w:rPr>
          <w:lang w:val="id-ID"/>
        </w:rPr>
        <w:t xml:space="preserve">istem tanda tersebut </w:t>
      </w:r>
      <w:r w:rsidR="00534A3B">
        <w:rPr>
          <w:lang w:val="id-ID"/>
        </w:rPr>
        <w:t>dapat berupa huruf, alfabet untuk orang bisu t</w:t>
      </w:r>
      <w:r w:rsidR="00CF7F74">
        <w:rPr>
          <w:lang w:val="id-ID"/>
        </w:rPr>
        <w:t>uli, lambang sebuah upacara, isy</w:t>
      </w:r>
      <w:r w:rsidR="00534A3B">
        <w:rPr>
          <w:lang w:val="id-ID"/>
        </w:rPr>
        <w:t>arat militer dan seb</w:t>
      </w:r>
      <w:r w:rsidR="003E2910">
        <w:rPr>
          <w:lang w:val="id-ID"/>
        </w:rPr>
        <w:t>a</w:t>
      </w:r>
      <w:r w:rsidR="00534A3B">
        <w:rPr>
          <w:lang w:val="id-ID"/>
        </w:rPr>
        <w:t>gainya. Jadi bahasa merupakan yang terpenting dalam beberapa sistem</w:t>
      </w:r>
      <w:r w:rsidR="00CF7F74">
        <w:rPr>
          <w:lang w:val="id-ID"/>
        </w:rPr>
        <w:t xml:space="preserve"> tersebut</w:t>
      </w:r>
      <w:r w:rsidR="00B8029B">
        <w:rPr>
          <w:lang w:val="id-ID"/>
        </w:rPr>
        <w:t xml:space="preserve">. Dari definisi ini menunjukkan bahwa bahasa cocok untuk mengungkapkan pencerminan terhadap gender. </w:t>
      </w:r>
      <w:r w:rsidR="003D4F61">
        <w:rPr>
          <w:lang w:val="id-ID"/>
        </w:rPr>
        <w:t>L</w:t>
      </w:r>
      <w:r w:rsidR="00B8029B">
        <w:rPr>
          <w:lang w:val="id-ID"/>
        </w:rPr>
        <w:t xml:space="preserve">ambang dapat dinyatakan dalam bentuk huruf yaitu huruf Tionghoa, sementara dalam huruf Tionghoa terkandung </w:t>
      </w:r>
      <w:r w:rsidR="00AA4A9E">
        <w:rPr>
          <w:lang w:val="id-ID"/>
        </w:rPr>
        <w:t xml:space="preserve">kaya mengenai </w:t>
      </w:r>
      <w:r w:rsidR="00B8029B">
        <w:rPr>
          <w:lang w:val="id-ID"/>
        </w:rPr>
        <w:t>budaya Tionghoa</w:t>
      </w:r>
      <w:r w:rsidR="00C9510D">
        <w:rPr>
          <w:lang w:val="id-ID"/>
        </w:rPr>
        <w:t xml:space="preserve"> yang di antaranya tercermin diskriminatif gender.</w:t>
      </w:r>
    </w:p>
    <w:p w:rsidR="003F6572" w:rsidRPr="00B8029B" w:rsidRDefault="003F6572" w:rsidP="0097212D">
      <w:pPr>
        <w:jc w:val="both"/>
        <w:rPr>
          <w:lang w:val="id-ID"/>
        </w:rPr>
      </w:pPr>
      <w:r>
        <w:rPr>
          <w:lang w:val="id-ID"/>
        </w:rPr>
        <w:tab/>
      </w:r>
      <w:r w:rsidR="00AA4A9E">
        <w:rPr>
          <w:lang w:val="id-ID"/>
        </w:rPr>
        <w:t>Salah satu c</w:t>
      </w:r>
      <w:r>
        <w:rPr>
          <w:lang w:val="id-ID"/>
        </w:rPr>
        <w:t>iri utama bahasa adalah milik masyarakat</w:t>
      </w:r>
      <w:r w:rsidR="00080DFB">
        <w:rPr>
          <w:lang w:val="id-ID"/>
        </w:rPr>
        <w:t>, bahasa dan masyaraka</w:t>
      </w:r>
      <w:r w:rsidR="003A4E34">
        <w:rPr>
          <w:lang w:val="id-ID"/>
        </w:rPr>
        <w:t>t saling bergantung satu sama l</w:t>
      </w:r>
      <w:r w:rsidR="00080DFB">
        <w:rPr>
          <w:lang w:val="id-ID"/>
        </w:rPr>
        <w:t>a</w:t>
      </w:r>
      <w:r w:rsidR="003A4E34">
        <w:rPr>
          <w:lang w:val="id-ID"/>
        </w:rPr>
        <w:t>in</w:t>
      </w:r>
      <w:r w:rsidR="00080DFB">
        <w:rPr>
          <w:lang w:val="id-ID"/>
        </w:rPr>
        <w:t>, perpaduan bunyi dan makna dalam bahasa ditentukan oleh kebiasaan dari masyarakat, demikian juga tentang kosakata dan gramati</w:t>
      </w:r>
      <w:r w:rsidR="00FA2074">
        <w:rPr>
          <w:lang w:val="id-ID"/>
        </w:rPr>
        <w:t>ka bahasa ditetapkan secara konv</w:t>
      </w:r>
      <w:r w:rsidR="00080DFB">
        <w:rPr>
          <w:lang w:val="id-ID"/>
        </w:rPr>
        <w:t>ensional</w:t>
      </w:r>
      <w:r w:rsidR="00554615">
        <w:rPr>
          <w:lang w:val="id-ID"/>
        </w:rPr>
        <w:t xml:space="preserve"> oleh masyarakat</w:t>
      </w:r>
      <w:r w:rsidR="00080DFB">
        <w:rPr>
          <w:lang w:val="id-ID"/>
        </w:rPr>
        <w:t xml:space="preserve">. </w:t>
      </w:r>
      <w:r w:rsidR="00134BCA">
        <w:rPr>
          <w:lang w:val="id-ID"/>
        </w:rPr>
        <w:t>Mengenai bahasa ini pula pernah ditegaskan oleh Ji (2005: 83), bahwa d</w:t>
      </w:r>
      <w:r w:rsidR="00080DFB">
        <w:rPr>
          <w:lang w:val="id-ID"/>
        </w:rPr>
        <w:t xml:space="preserve">unia memiliki berbagai macam bahasa, </w:t>
      </w:r>
      <w:r w:rsidR="00134BCA">
        <w:rPr>
          <w:lang w:val="id-ID"/>
        </w:rPr>
        <w:t xml:space="preserve">dan </w:t>
      </w:r>
      <w:r w:rsidR="00080DFB">
        <w:rPr>
          <w:lang w:val="id-ID"/>
        </w:rPr>
        <w:t>sebuah bahasa memiliki berbagai cara pengguna</w:t>
      </w:r>
      <w:r w:rsidR="0014603E">
        <w:rPr>
          <w:lang w:val="id-ID"/>
        </w:rPr>
        <w:t>a</w:t>
      </w:r>
      <w:r w:rsidR="00554615">
        <w:rPr>
          <w:lang w:val="id-ID"/>
        </w:rPr>
        <w:t xml:space="preserve">n yang </w:t>
      </w:r>
      <w:r w:rsidR="0014603E">
        <w:rPr>
          <w:lang w:val="id-ID"/>
        </w:rPr>
        <w:t>merupakan hasil konv</w:t>
      </w:r>
      <w:r w:rsidR="00080DFB">
        <w:rPr>
          <w:lang w:val="id-ID"/>
        </w:rPr>
        <w:t>ensi bersama di da</w:t>
      </w:r>
      <w:r w:rsidR="00B13588">
        <w:rPr>
          <w:lang w:val="id-ID"/>
        </w:rPr>
        <w:t>lam</w:t>
      </w:r>
      <w:r w:rsidR="00134BCA">
        <w:rPr>
          <w:lang w:val="id-ID"/>
        </w:rPr>
        <w:t xml:space="preserve"> anggota masyarakat tersebut</w:t>
      </w:r>
      <w:r w:rsidR="00B13588">
        <w:rPr>
          <w:lang w:val="id-ID"/>
        </w:rPr>
        <w:t>. Bahasa muncul berda</w:t>
      </w:r>
      <w:r w:rsidR="00CF7F74">
        <w:rPr>
          <w:lang w:val="id-ID"/>
        </w:rPr>
        <w:t>sarkan munculnya budaya manusia dan b</w:t>
      </w:r>
      <w:r w:rsidR="00B13588">
        <w:rPr>
          <w:lang w:val="id-ID"/>
        </w:rPr>
        <w:t xml:space="preserve">erkembang berdasarkan perkembangan budaya. Bila dikatakan budaya adalah jejak sejarah manusia, dengan demikian bahasa </w:t>
      </w:r>
      <w:r w:rsidR="00CF7F74">
        <w:rPr>
          <w:lang w:val="id-ID"/>
        </w:rPr>
        <w:t xml:space="preserve">dapat </w:t>
      </w:r>
      <w:r w:rsidR="00A269AA">
        <w:rPr>
          <w:lang w:val="id-ID"/>
        </w:rPr>
        <w:t>digunakan</w:t>
      </w:r>
      <w:r w:rsidR="00B13588">
        <w:rPr>
          <w:lang w:val="id-ID"/>
        </w:rPr>
        <w:t xml:space="preserve"> </w:t>
      </w:r>
      <w:r w:rsidR="00CF7F74">
        <w:rPr>
          <w:lang w:val="id-ID"/>
        </w:rPr>
        <w:t>untuk mencatat</w:t>
      </w:r>
      <w:r w:rsidR="00B13588">
        <w:rPr>
          <w:lang w:val="id-ID"/>
        </w:rPr>
        <w:t xml:space="preserve"> jejak sejarah manusia tersebut.</w:t>
      </w:r>
      <w:r w:rsidR="00A22AD6">
        <w:rPr>
          <w:lang w:val="id-ID"/>
        </w:rPr>
        <w:t xml:space="preserve"> Bila tidak ada pencatatan bahasa tulis</w:t>
      </w:r>
      <w:r w:rsidR="00CF7F74">
        <w:rPr>
          <w:lang w:val="id-ID"/>
        </w:rPr>
        <w:t xml:space="preserve"> tentang bahasa</w:t>
      </w:r>
      <w:r w:rsidR="00A22AD6">
        <w:rPr>
          <w:lang w:val="id-ID"/>
        </w:rPr>
        <w:t xml:space="preserve">, peninggalan sejarah manusia hanya dapat diteliti melalui menggali benda-benda yang telah ditanam. Bahasa selain dapat berfungsi untuk mencatat budaya, perkembangan dari bahasa sendiri juga telah menjadi </w:t>
      </w:r>
      <w:r w:rsidR="00CF7F74">
        <w:rPr>
          <w:lang w:val="id-ID"/>
        </w:rPr>
        <w:t xml:space="preserve">perjalanan </w:t>
      </w:r>
      <w:r w:rsidR="00A22AD6">
        <w:rPr>
          <w:lang w:val="id-ID"/>
        </w:rPr>
        <w:t xml:space="preserve">sejarah budaya manusia. </w:t>
      </w:r>
    </w:p>
    <w:p w:rsidR="00924C47" w:rsidRDefault="0097212D" w:rsidP="0097212D">
      <w:pPr>
        <w:ind w:firstLine="720"/>
        <w:jc w:val="both"/>
        <w:rPr>
          <w:lang w:val="id-ID"/>
        </w:rPr>
      </w:pPr>
      <w:r>
        <w:rPr>
          <w:lang w:val="id-ID"/>
        </w:rPr>
        <w:t>A</w:t>
      </w:r>
      <w:r w:rsidR="00A22AD6">
        <w:rPr>
          <w:lang w:val="id-ID"/>
        </w:rPr>
        <w:t>khir-akhir ini lingkup penelitian para ahli linguistik</w:t>
      </w:r>
      <w:r w:rsidR="002D0459" w:rsidRPr="00A22AD6">
        <w:rPr>
          <w:rFonts w:hint="eastAsia"/>
          <w:lang w:val="id-ID"/>
        </w:rPr>
        <w:t xml:space="preserve"> </w:t>
      </w:r>
      <w:r w:rsidR="00A22AD6">
        <w:rPr>
          <w:lang w:val="id-ID"/>
        </w:rPr>
        <w:t>telah meluas, mereka tidak hanya meneliti tentang internal bahasa itu sendir</w:t>
      </w:r>
      <w:r>
        <w:rPr>
          <w:lang w:val="id-ID"/>
        </w:rPr>
        <w:t>i, seperti meneliti struktur kom</w:t>
      </w:r>
      <w:r w:rsidR="00A22AD6">
        <w:rPr>
          <w:lang w:val="id-ID"/>
        </w:rPr>
        <w:t>ponen bahasa yaitu tentang retorika, gra</w:t>
      </w:r>
      <w:r w:rsidR="0041742F">
        <w:rPr>
          <w:lang w:val="id-ID"/>
        </w:rPr>
        <w:t xml:space="preserve">matika, </w:t>
      </w:r>
      <w:r w:rsidR="00902549">
        <w:rPr>
          <w:lang w:val="id-ID"/>
        </w:rPr>
        <w:t xml:space="preserve">semantik dan sebagainya. Sekarang </w:t>
      </w:r>
      <w:r w:rsidR="004324EF">
        <w:rPr>
          <w:lang w:val="id-ID"/>
        </w:rPr>
        <w:t>para ah</w:t>
      </w:r>
      <w:r w:rsidR="000D44FC">
        <w:rPr>
          <w:lang w:val="id-ID"/>
        </w:rPr>
        <w:t>l</w:t>
      </w:r>
      <w:r w:rsidR="004324EF">
        <w:rPr>
          <w:lang w:val="id-ID"/>
        </w:rPr>
        <w:t xml:space="preserve">i linguistik </w:t>
      </w:r>
      <w:r w:rsidR="00902549">
        <w:rPr>
          <w:lang w:val="id-ID"/>
        </w:rPr>
        <w:t xml:space="preserve">juga telah meneliti hubungan bahasa dengan budaya, bahasa dengan masyarakat. </w:t>
      </w:r>
      <w:r w:rsidR="008D66AB">
        <w:rPr>
          <w:lang w:val="id-ID"/>
        </w:rPr>
        <w:t>Mengenai keeratan hubungan b</w:t>
      </w:r>
      <w:r w:rsidR="00902549">
        <w:rPr>
          <w:lang w:val="id-ID"/>
        </w:rPr>
        <w:t>ah</w:t>
      </w:r>
      <w:r w:rsidR="00CF7F74">
        <w:rPr>
          <w:lang w:val="id-ID"/>
        </w:rPr>
        <w:t>a</w:t>
      </w:r>
      <w:r w:rsidR="00902549">
        <w:rPr>
          <w:lang w:val="id-ID"/>
        </w:rPr>
        <w:t xml:space="preserve">sa dan budaya </w:t>
      </w:r>
      <w:r w:rsidR="008D66AB">
        <w:rPr>
          <w:lang w:val="id-ID"/>
        </w:rPr>
        <w:t>ini Xing (2000:1) mengatakan bahwa b</w:t>
      </w:r>
      <w:r w:rsidR="00902549">
        <w:rPr>
          <w:lang w:val="id-ID"/>
        </w:rPr>
        <w:t>ahasa merupakan lambang budaya dan budaya merupakan jalur pengaturan bahasa</w:t>
      </w:r>
      <w:r w:rsidR="008D66AB">
        <w:rPr>
          <w:lang w:val="id-ID"/>
        </w:rPr>
        <w:t>.</w:t>
      </w:r>
      <w:r w:rsidR="003B6B45">
        <w:rPr>
          <w:lang w:val="id-ID"/>
        </w:rPr>
        <w:t xml:space="preserve"> </w:t>
      </w:r>
      <w:r w:rsidR="008D66AB">
        <w:rPr>
          <w:lang w:val="id-ID"/>
        </w:rPr>
        <w:t xml:space="preserve">Hubungan keduanya  </w:t>
      </w:r>
      <w:r w:rsidR="00902549">
        <w:rPr>
          <w:lang w:val="id-ID"/>
        </w:rPr>
        <w:t>ib</w:t>
      </w:r>
      <w:r w:rsidR="008D66AB">
        <w:rPr>
          <w:lang w:val="id-ID"/>
        </w:rPr>
        <w:t>arat</w:t>
      </w:r>
      <w:r w:rsidR="00902549">
        <w:rPr>
          <w:lang w:val="id-ID"/>
        </w:rPr>
        <w:t xml:space="preserve"> kaca dan bayangan. Pencerminan bahasa dari bangsa yang berbeda</w:t>
      </w:r>
      <w:r w:rsidR="0014746B">
        <w:rPr>
          <w:lang w:val="id-ID"/>
        </w:rPr>
        <w:t xml:space="preserve"> mencatat budaya adat ke</w:t>
      </w:r>
      <w:r w:rsidR="00242EA2">
        <w:rPr>
          <w:lang w:val="id-ID"/>
        </w:rPr>
        <w:t>biasan dari bangsa yang berbeda</w:t>
      </w:r>
      <w:r w:rsidR="003B6B45">
        <w:rPr>
          <w:lang w:val="id-ID"/>
        </w:rPr>
        <w:t xml:space="preserve"> pula</w:t>
      </w:r>
      <w:r w:rsidR="00242EA2">
        <w:rPr>
          <w:lang w:val="id-ID"/>
        </w:rPr>
        <w:t>. Cara hidup bangsa tertentu merupakan cir</w:t>
      </w:r>
      <w:r>
        <w:rPr>
          <w:lang w:val="id-ID"/>
        </w:rPr>
        <w:t xml:space="preserve">i-ciri budaya negara tersebut. </w:t>
      </w:r>
      <w:r w:rsidR="00242EA2">
        <w:rPr>
          <w:lang w:val="id-ID"/>
        </w:rPr>
        <w:t>Negara Tiongkok pada zaman feodal sangat terkenal dengan perlakukan yang tidak adil</w:t>
      </w:r>
      <w:r w:rsidR="000D44FC">
        <w:rPr>
          <w:lang w:val="id-ID"/>
        </w:rPr>
        <w:t xml:space="preserve"> terhadap kaum perempuan yng salah satu pencerminannya terkandung dalam bentuk huruf Tionghoanya.</w:t>
      </w:r>
    </w:p>
    <w:p w:rsidR="00550737" w:rsidRDefault="00550737" w:rsidP="0097212D">
      <w:pPr>
        <w:ind w:firstLine="720"/>
        <w:jc w:val="both"/>
        <w:rPr>
          <w:lang w:val="id-ID"/>
        </w:rPr>
      </w:pPr>
      <w:r>
        <w:rPr>
          <w:lang w:val="id-ID"/>
        </w:rPr>
        <w:t xml:space="preserve">Huruf Tionghoa ditulis berdasarkan jenis guratan dan komponen huruf </w:t>
      </w:r>
      <w:r w:rsidR="00153AC5">
        <w:rPr>
          <w:lang w:val="id-ID"/>
        </w:rPr>
        <w:t xml:space="preserve">atau </w:t>
      </w:r>
      <w:r>
        <w:rPr>
          <w:lang w:val="id-ID"/>
        </w:rPr>
        <w:t>disebut sebagai radikal huruf Tionghoa. Posisi komponen huruf yang disebut radikal ini mempunyai posisi yang tetap. Radikal ini dapat terletak sebelah kiri dari huruf Tionghoa, atau sebelah atas, atau sebelah bawah, atau sebelah kanan. Radikal atau komponen pembentuk huruf Tionghoa ini juga berfungsi memberi makna kepada huruf tersebut, misalnya kata dengan huruf Tionghoa “</w:t>
      </w:r>
      <w:r>
        <w:rPr>
          <w:rFonts w:hint="eastAsia"/>
          <w:lang w:val="id-ID"/>
        </w:rPr>
        <w:t>明</w:t>
      </w:r>
      <w:r>
        <w:rPr>
          <w:lang w:val="id-ID"/>
        </w:rPr>
        <w:t xml:space="preserve"> </w:t>
      </w:r>
      <w:r w:rsidRPr="00550737">
        <w:rPr>
          <w:i/>
          <w:lang w:val="id-ID"/>
        </w:rPr>
        <w:t>míng</w:t>
      </w:r>
      <w:r>
        <w:rPr>
          <w:lang w:val="id-ID"/>
        </w:rPr>
        <w:t>” memiliki radikal “</w:t>
      </w:r>
      <w:r>
        <w:rPr>
          <w:rFonts w:hint="eastAsia"/>
          <w:lang w:val="id-ID"/>
        </w:rPr>
        <w:t xml:space="preserve"> </w:t>
      </w:r>
      <w:r>
        <w:rPr>
          <w:rFonts w:hint="eastAsia"/>
          <w:lang w:val="id-ID"/>
        </w:rPr>
        <w:t>日</w:t>
      </w:r>
      <w:r w:rsidRPr="00550737">
        <w:rPr>
          <w:i/>
          <w:lang w:val="id-ID"/>
        </w:rPr>
        <w:t>rì</w:t>
      </w:r>
      <w:r>
        <w:rPr>
          <w:lang w:val="id-ID"/>
        </w:rPr>
        <w:t xml:space="preserve">” yang bermakna ‘terang’, dan huruf inipun memiliki makna ‘terang’. Dengan demikian huruf yang mengandung radikal perempuan atau </w:t>
      </w:r>
      <w:r>
        <w:rPr>
          <w:rFonts w:hint="eastAsia"/>
          <w:lang w:val="id-ID"/>
        </w:rPr>
        <w:t>女</w:t>
      </w:r>
      <w:r>
        <w:rPr>
          <w:lang w:val="id-ID"/>
        </w:rPr>
        <w:t>, pastilah memiliki makna t</w:t>
      </w:r>
      <w:r w:rsidR="00352244">
        <w:rPr>
          <w:lang w:val="id-ID"/>
        </w:rPr>
        <w:t>entang perempuan (Xing: 459</w:t>
      </w:r>
      <w:r w:rsidR="00153AC5">
        <w:rPr>
          <w:lang w:val="id-ID"/>
        </w:rPr>
        <w:t>)</w:t>
      </w:r>
    </w:p>
    <w:p w:rsidR="00174824" w:rsidRDefault="007A6A03" w:rsidP="00CF3FD9">
      <w:pPr>
        <w:ind w:firstLine="720"/>
        <w:jc w:val="both"/>
        <w:rPr>
          <w:lang w:val="id-ID"/>
        </w:rPr>
      </w:pPr>
      <w:r>
        <w:rPr>
          <w:lang w:val="id-ID"/>
        </w:rPr>
        <w:t xml:space="preserve">Oleh karena adanya </w:t>
      </w:r>
      <w:r w:rsidR="00153AC5">
        <w:rPr>
          <w:lang w:val="id-ID"/>
        </w:rPr>
        <w:t xml:space="preserve">kedudukan sosial </w:t>
      </w:r>
      <w:r w:rsidR="008D66AB">
        <w:rPr>
          <w:lang w:val="id-ID"/>
        </w:rPr>
        <w:t xml:space="preserve">laki-laki dan perempuan </w:t>
      </w:r>
      <w:r>
        <w:rPr>
          <w:lang w:val="id-ID"/>
        </w:rPr>
        <w:t xml:space="preserve">yang tidak adil dalam masyarakat, mempengaruhi cara penggunaan bahasa dalam masyarakat. </w:t>
      </w:r>
      <w:r w:rsidR="008D66AB">
        <w:rPr>
          <w:lang w:val="id-ID"/>
        </w:rPr>
        <w:t xml:space="preserve">Fenomena ini </w:t>
      </w:r>
      <w:r>
        <w:rPr>
          <w:lang w:val="id-ID"/>
        </w:rPr>
        <w:t xml:space="preserve"> mengakibatkan dalam huruf Tionghoa </w:t>
      </w:r>
      <w:r w:rsidR="008D66AB">
        <w:rPr>
          <w:lang w:val="id-ID"/>
        </w:rPr>
        <w:t xml:space="preserve">terdapat kata-kata </w:t>
      </w:r>
      <w:r>
        <w:rPr>
          <w:lang w:val="id-ID"/>
        </w:rPr>
        <w:t>yang memiliki makna negatif menga</w:t>
      </w:r>
      <w:r w:rsidR="00CC3958">
        <w:rPr>
          <w:lang w:val="id-ID"/>
        </w:rPr>
        <w:t>n</w:t>
      </w:r>
      <w:r>
        <w:rPr>
          <w:lang w:val="id-ID"/>
        </w:rPr>
        <w:t>dung radikal perempuan “</w:t>
      </w:r>
      <w:r>
        <w:rPr>
          <w:rFonts w:hint="eastAsia"/>
          <w:lang w:val="id-ID"/>
        </w:rPr>
        <w:t>女</w:t>
      </w:r>
      <w:r w:rsidR="0069115D">
        <w:rPr>
          <w:lang w:val="id-ID"/>
        </w:rPr>
        <w:t>(</w:t>
      </w:r>
      <w:r w:rsidR="0069115D" w:rsidRPr="0069115D">
        <w:rPr>
          <w:i/>
          <w:lang w:val="id-ID"/>
        </w:rPr>
        <w:t>nǚ</w:t>
      </w:r>
      <w:r w:rsidR="006768DE">
        <w:rPr>
          <w:lang w:val="id-ID"/>
        </w:rPr>
        <w:t>)</w:t>
      </w:r>
      <w:r>
        <w:rPr>
          <w:lang w:val="id-ID"/>
        </w:rPr>
        <w:t xml:space="preserve">”. </w:t>
      </w:r>
    </w:p>
    <w:p w:rsidR="00CF3FD9" w:rsidRPr="00242EA2" w:rsidRDefault="00CF3FD9" w:rsidP="00CF3FD9">
      <w:pPr>
        <w:ind w:firstLine="720"/>
        <w:jc w:val="both"/>
        <w:rPr>
          <w:lang w:val="id-ID"/>
        </w:rPr>
      </w:pPr>
    </w:p>
    <w:p w:rsidR="0097212D" w:rsidRPr="00BC325F" w:rsidRDefault="0097212D" w:rsidP="00E36472">
      <w:pPr>
        <w:jc w:val="both"/>
        <w:rPr>
          <w:b/>
          <w:lang w:val="id-ID"/>
        </w:rPr>
      </w:pPr>
      <w:r>
        <w:rPr>
          <w:b/>
          <w:lang w:val="id-ID"/>
        </w:rPr>
        <w:lastRenderedPageBreak/>
        <w:t xml:space="preserve">PERJALANAN KONSEP </w:t>
      </w:r>
      <w:r w:rsidR="00174824">
        <w:rPr>
          <w:b/>
          <w:lang w:val="id-ID"/>
        </w:rPr>
        <w:t>MASYARAKAT TIONGKOK TERHADAP KAUM PEREMPUAN</w:t>
      </w:r>
    </w:p>
    <w:p w:rsidR="00791A23" w:rsidRDefault="001C7E65" w:rsidP="00E36472">
      <w:pPr>
        <w:jc w:val="both"/>
        <w:rPr>
          <w:lang w:val="id-ID"/>
        </w:rPr>
      </w:pPr>
      <w:r>
        <w:rPr>
          <w:lang w:val="id-ID"/>
        </w:rPr>
        <w:tab/>
        <w:t xml:space="preserve">Awalnya, </w:t>
      </w:r>
      <w:r w:rsidR="00A34CAF">
        <w:rPr>
          <w:lang w:val="id-ID"/>
        </w:rPr>
        <w:t xml:space="preserve">di Tiongkok mengalami </w:t>
      </w:r>
      <w:r>
        <w:rPr>
          <w:lang w:val="id-ID"/>
        </w:rPr>
        <w:t xml:space="preserve">zaman </w:t>
      </w:r>
      <w:r w:rsidR="00A34CAF">
        <w:rPr>
          <w:lang w:val="id-ID"/>
        </w:rPr>
        <w:t xml:space="preserve">matriakal, yaitu penurunan nama marga berdasarkan marga sang ibu. Pada zaman ini </w:t>
      </w:r>
      <w:r w:rsidR="00EF2BA7">
        <w:rPr>
          <w:lang w:val="id-ID"/>
        </w:rPr>
        <w:t xml:space="preserve">sebuah suku didirikan </w:t>
      </w:r>
      <w:r w:rsidR="00A34CAF">
        <w:rPr>
          <w:lang w:val="id-ID"/>
        </w:rPr>
        <w:t xml:space="preserve">menurut hubungan darah sang ibu </w:t>
      </w:r>
      <w:r w:rsidR="00EF2BA7">
        <w:rPr>
          <w:lang w:val="id-ID"/>
        </w:rPr>
        <w:t xml:space="preserve">dan </w:t>
      </w:r>
      <w:r w:rsidR="00A34CAF">
        <w:rPr>
          <w:lang w:val="id-ID"/>
        </w:rPr>
        <w:t xml:space="preserve">membagi </w:t>
      </w:r>
      <w:r w:rsidR="00EF2BA7">
        <w:rPr>
          <w:lang w:val="id-ID"/>
        </w:rPr>
        <w:t xml:space="preserve">suku-suku </w:t>
      </w:r>
      <w:r w:rsidR="0036036E">
        <w:rPr>
          <w:lang w:val="id-ID"/>
        </w:rPr>
        <w:t xml:space="preserve">tersebut </w:t>
      </w:r>
      <w:r w:rsidR="00A34CAF">
        <w:rPr>
          <w:lang w:val="id-ID"/>
        </w:rPr>
        <w:t>menjadi kelompok-kelompok suku</w:t>
      </w:r>
      <w:r w:rsidR="00EF2BA7">
        <w:rPr>
          <w:lang w:val="id-ID"/>
        </w:rPr>
        <w:t xml:space="preserve"> lain</w:t>
      </w:r>
      <w:r w:rsidR="0097212D">
        <w:rPr>
          <w:lang w:val="id-ID"/>
        </w:rPr>
        <w:t xml:space="preserve"> juga berdasarkan marga ibu</w:t>
      </w:r>
      <w:r w:rsidR="0036036E">
        <w:rPr>
          <w:lang w:val="id-ID"/>
        </w:rPr>
        <w:t>.</w:t>
      </w:r>
      <w:r w:rsidR="00A34CAF">
        <w:rPr>
          <w:lang w:val="id-ID"/>
        </w:rPr>
        <w:t xml:space="preserve"> Setiap kelompok suku hidup berpusat pada sang nenek bersama dengan anak-</w:t>
      </w:r>
      <w:r w:rsidR="00EF2BA7">
        <w:rPr>
          <w:lang w:val="id-ID"/>
        </w:rPr>
        <w:t>cucu</w:t>
      </w:r>
      <w:r w:rsidR="00A34CAF">
        <w:rPr>
          <w:lang w:val="id-ID"/>
        </w:rPr>
        <w:t xml:space="preserve">nya. </w:t>
      </w:r>
      <w:r w:rsidR="00EF2BA7">
        <w:rPr>
          <w:lang w:val="id-ID"/>
        </w:rPr>
        <w:t>Mas</w:t>
      </w:r>
      <w:r w:rsidR="00A34CAF">
        <w:rPr>
          <w:lang w:val="id-ID"/>
        </w:rPr>
        <w:t>yarak</w:t>
      </w:r>
      <w:r w:rsidR="00EF2BA7">
        <w:rPr>
          <w:lang w:val="id-ID"/>
        </w:rPr>
        <w:t>at</w:t>
      </w:r>
      <w:r w:rsidR="00A34CAF">
        <w:rPr>
          <w:lang w:val="id-ID"/>
        </w:rPr>
        <w:t xml:space="preserve"> saat itu hanya mengenal ibu dan tidak mengenal sang ayah.</w:t>
      </w:r>
      <w:r w:rsidR="00EF2BA7">
        <w:rPr>
          <w:lang w:val="id-ID"/>
        </w:rPr>
        <w:t xml:space="preserve"> Jin (2003:231) mengatakan bahwa pada zaman kuno marga yan</w:t>
      </w:r>
      <w:r w:rsidR="00E03203">
        <w:rPr>
          <w:lang w:val="id-ID"/>
        </w:rPr>
        <w:t>g mengandung radikal “perempuan “</w:t>
      </w:r>
      <w:r w:rsidR="00EF2BA7">
        <w:rPr>
          <w:rFonts w:hint="eastAsia"/>
          <w:lang w:val="id-ID"/>
        </w:rPr>
        <w:t>女</w:t>
      </w:r>
      <w:r w:rsidR="00E03203">
        <w:rPr>
          <w:lang w:val="id-ID"/>
        </w:rPr>
        <w:t>(</w:t>
      </w:r>
      <w:r w:rsidR="00E03203" w:rsidRPr="00E03203">
        <w:rPr>
          <w:i/>
          <w:lang w:val="id-ID"/>
        </w:rPr>
        <w:t>nǚ</w:t>
      </w:r>
      <w:r w:rsidR="00E03203">
        <w:rPr>
          <w:lang w:val="id-ID"/>
        </w:rPr>
        <w:t>)”</w:t>
      </w:r>
      <w:r w:rsidR="00EF2BA7">
        <w:rPr>
          <w:lang w:val="id-ID"/>
        </w:rPr>
        <w:t xml:space="preserve"> men</w:t>
      </w:r>
      <w:r w:rsidR="001D7C4B">
        <w:rPr>
          <w:lang w:val="id-ID"/>
        </w:rPr>
        <w:t>capai sepuluh lebih</w:t>
      </w:r>
      <w:r w:rsidR="00913615">
        <w:rPr>
          <w:lang w:val="id-ID"/>
        </w:rPr>
        <w:t xml:space="preserve"> yang bermakna positif</w:t>
      </w:r>
      <w:r w:rsidR="001D7C4B">
        <w:rPr>
          <w:lang w:val="id-ID"/>
        </w:rPr>
        <w:t>,</w:t>
      </w:r>
      <w:r w:rsidR="009006BF">
        <w:rPr>
          <w:lang w:val="id-ID"/>
        </w:rPr>
        <w:t xml:space="preserve"> misalnya </w:t>
      </w:r>
      <w:r w:rsidR="001D7C4B">
        <w:rPr>
          <w:lang w:val="id-ID"/>
        </w:rPr>
        <w:t>“</w:t>
      </w:r>
      <w:r w:rsidR="009006BF" w:rsidRPr="009006BF">
        <w:rPr>
          <w:i/>
          <w:lang w:val="id-ID"/>
        </w:rPr>
        <w:t>jī</w:t>
      </w:r>
      <w:r w:rsidR="00EF2BA7">
        <w:rPr>
          <w:lang w:val="id-ID"/>
        </w:rPr>
        <w:t xml:space="preserve"> </w:t>
      </w:r>
      <w:r w:rsidR="00EF2BA7">
        <w:rPr>
          <w:rFonts w:hint="eastAsia"/>
          <w:lang w:val="id-ID"/>
        </w:rPr>
        <w:t>姬</w:t>
      </w:r>
      <w:r w:rsidR="001D7C4B">
        <w:rPr>
          <w:lang w:val="id-ID"/>
        </w:rPr>
        <w:t>”</w:t>
      </w:r>
      <w:r w:rsidR="009006BF">
        <w:rPr>
          <w:lang w:val="id-ID"/>
        </w:rPr>
        <w:t xml:space="preserve"> </w:t>
      </w:r>
      <w:r w:rsidR="001D7C4B">
        <w:rPr>
          <w:lang w:val="id-ID"/>
        </w:rPr>
        <w:t>bermakna ‘sebuah marga/sebutan untuk perem</w:t>
      </w:r>
      <w:r w:rsidR="00473A69">
        <w:rPr>
          <w:lang w:val="id-ID"/>
        </w:rPr>
        <w:t>puan cantik/perempuan yang berp</w:t>
      </w:r>
      <w:r w:rsidR="001D7C4B">
        <w:rPr>
          <w:lang w:val="id-ID"/>
        </w:rPr>
        <w:t>rofesi sebagai penyanyi’, “</w:t>
      </w:r>
      <w:r w:rsidR="009006BF" w:rsidRPr="009006BF">
        <w:rPr>
          <w:i/>
          <w:lang w:val="id-ID"/>
        </w:rPr>
        <w:t>jiā</w:t>
      </w:r>
      <w:r w:rsidR="00EF2BA7" w:rsidRPr="009006BF">
        <w:rPr>
          <w:i/>
          <w:lang w:val="id-ID"/>
        </w:rPr>
        <w:t>ng</w:t>
      </w:r>
      <w:r w:rsidR="00EF2BA7">
        <w:rPr>
          <w:rFonts w:hint="eastAsia"/>
          <w:lang w:val="id-ID"/>
        </w:rPr>
        <w:t>姜</w:t>
      </w:r>
      <w:r w:rsidR="001D7C4B">
        <w:rPr>
          <w:lang w:val="id-ID"/>
        </w:rPr>
        <w:t>” bermakna ‘</w:t>
      </w:r>
      <w:r w:rsidR="005D633A">
        <w:rPr>
          <w:lang w:val="id-ID"/>
        </w:rPr>
        <w:t>nama marga/tanaman jahe’</w:t>
      </w:r>
      <w:r w:rsidR="009006BF">
        <w:rPr>
          <w:lang w:val="id-ID"/>
        </w:rPr>
        <w:t xml:space="preserve">, </w:t>
      </w:r>
      <w:r w:rsidR="005D633A">
        <w:rPr>
          <w:lang w:val="id-ID"/>
        </w:rPr>
        <w:t>“</w:t>
      </w:r>
      <w:r w:rsidR="009006BF" w:rsidRPr="009006BF">
        <w:rPr>
          <w:i/>
          <w:lang w:val="id-ID"/>
        </w:rPr>
        <w:t>yáo</w:t>
      </w:r>
      <w:r w:rsidR="00EF2BA7">
        <w:rPr>
          <w:rFonts w:hint="eastAsia"/>
          <w:lang w:val="id-ID"/>
        </w:rPr>
        <w:t xml:space="preserve"> </w:t>
      </w:r>
      <w:r w:rsidR="00EF2BA7">
        <w:rPr>
          <w:rFonts w:hint="eastAsia"/>
          <w:lang w:val="id-ID"/>
        </w:rPr>
        <w:t>姚</w:t>
      </w:r>
      <w:r w:rsidR="005D633A">
        <w:rPr>
          <w:lang w:val="id-ID"/>
        </w:rPr>
        <w:t>” bermakna ‘</w:t>
      </w:r>
      <w:r w:rsidR="00C737FB">
        <w:rPr>
          <w:lang w:val="id-ID"/>
        </w:rPr>
        <w:t>nama marga’</w:t>
      </w:r>
      <w:r w:rsidR="009006BF">
        <w:rPr>
          <w:lang w:val="id-ID"/>
        </w:rPr>
        <w:t xml:space="preserve">, </w:t>
      </w:r>
      <w:r w:rsidR="00C737FB">
        <w:rPr>
          <w:lang w:val="id-ID"/>
        </w:rPr>
        <w:t>“</w:t>
      </w:r>
      <w:r w:rsidR="009006BF" w:rsidRPr="009006BF">
        <w:rPr>
          <w:i/>
          <w:lang w:val="id-ID"/>
        </w:rPr>
        <w:t>sì</w:t>
      </w:r>
      <w:r w:rsidR="009006BF">
        <w:rPr>
          <w:lang w:val="id-ID"/>
        </w:rPr>
        <w:t xml:space="preserve"> </w:t>
      </w:r>
      <w:r w:rsidR="009006BF">
        <w:rPr>
          <w:rFonts w:hint="eastAsia"/>
          <w:lang w:val="id-ID"/>
        </w:rPr>
        <w:t>姒</w:t>
      </w:r>
      <w:r w:rsidR="00C737FB">
        <w:rPr>
          <w:lang w:val="id-ID"/>
        </w:rPr>
        <w:t>” bermakna ‘nama marga/sebutan untuk kakak perempuan atau sebutan untuk kakak ipar dari pihak suami’</w:t>
      </w:r>
      <w:r w:rsidR="009006BF">
        <w:rPr>
          <w:lang w:val="id-ID"/>
        </w:rPr>
        <w:t xml:space="preserve">, </w:t>
      </w:r>
      <w:r w:rsidR="00C737FB">
        <w:rPr>
          <w:lang w:val="id-ID"/>
        </w:rPr>
        <w:t>“</w:t>
      </w:r>
      <w:r w:rsidR="009006BF" w:rsidRPr="009006BF">
        <w:rPr>
          <w:i/>
          <w:lang w:val="id-ID"/>
        </w:rPr>
        <w:t>yíng</w:t>
      </w:r>
      <w:r w:rsidR="009006BF">
        <w:rPr>
          <w:rFonts w:hint="eastAsia"/>
          <w:lang w:val="id-ID"/>
        </w:rPr>
        <w:t>嬴</w:t>
      </w:r>
      <w:r w:rsidR="00C737FB">
        <w:rPr>
          <w:lang w:val="id-ID"/>
        </w:rPr>
        <w:t>” bermakna ‘</w:t>
      </w:r>
      <w:r w:rsidR="00A048E5">
        <w:rPr>
          <w:lang w:val="id-ID"/>
        </w:rPr>
        <w:t>nama marga/menang’</w:t>
      </w:r>
      <w:r w:rsidR="008337B4">
        <w:rPr>
          <w:lang w:val="id-ID"/>
        </w:rPr>
        <w:t xml:space="preserve"> dan sebagainya. Bahkan menurut Cheng (</w:t>
      </w:r>
      <w:r w:rsidR="00BC325F">
        <w:rPr>
          <w:lang w:val="id-ID"/>
        </w:rPr>
        <w:t>1998:49), pada zaman matriakal k</w:t>
      </w:r>
      <w:r w:rsidR="008337B4">
        <w:rPr>
          <w:lang w:val="id-ID"/>
        </w:rPr>
        <w:t>aum perempuan dianggap suci</w:t>
      </w:r>
      <w:r w:rsidR="00660711">
        <w:rPr>
          <w:lang w:val="id-ID"/>
        </w:rPr>
        <w:t xml:space="preserve">, karena huruf </w:t>
      </w:r>
      <w:r w:rsidR="0051426F">
        <w:rPr>
          <w:lang w:val="id-ID"/>
        </w:rPr>
        <w:t>“</w:t>
      </w:r>
      <w:r w:rsidR="00660711" w:rsidRPr="00660711">
        <w:rPr>
          <w:i/>
          <w:lang w:val="id-ID"/>
        </w:rPr>
        <w:t>xìng</w:t>
      </w:r>
      <w:r w:rsidR="00660711">
        <w:rPr>
          <w:lang w:val="id-ID"/>
        </w:rPr>
        <w:t xml:space="preserve"> </w:t>
      </w:r>
      <w:r w:rsidR="00660711">
        <w:rPr>
          <w:rFonts w:hint="eastAsia"/>
          <w:lang w:val="id-ID"/>
        </w:rPr>
        <w:t>姓</w:t>
      </w:r>
      <w:r w:rsidR="0051426F">
        <w:rPr>
          <w:lang w:val="id-ID"/>
        </w:rPr>
        <w:t xml:space="preserve">” </w:t>
      </w:r>
      <w:r w:rsidR="00660711">
        <w:rPr>
          <w:lang w:val="id-ID"/>
        </w:rPr>
        <w:t xml:space="preserve">yang bermakna </w:t>
      </w:r>
      <w:r w:rsidR="0051426F">
        <w:rPr>
          <w:lang w:val="id-ID"/>
        </w:rPr>
        <w:t>‘</w:t>
      </w:r>
      <w:r w:rsidR="00660711">
        <w:rPr>
          <w:lang w:val="id-ID"/>
        </w:rPr>
        <w:t>marga</w:t>
      </w:r>
      <w:r w:rsidR="0051426F">
        <w:rPr>
          <w:lang w:val="id-ID"/>
        </w:rPr>
        <w:t>’</w:t>
      </w:r>
      <w:r w:rsidR="00660711">
        <w:rPr>
          <w:lang w:val="id-ID"/>
        </w:rPr>
        <w:t xml:space="preserve"> itu memiliki pengertian </w:t>
      </w:r>
      <w:r w:rsidR="00E03203">
        <w:rPr>
          <w:lang w:val="id-ID"/>
        </w:rPr>
        <w:t>‘</w:t>
      </w:r>
      <w:r w:rsidR="00660711">
        <w:rPr>
          <w:lang w:val="id-ID"/>
        </w:rPr>
        <w:t>awal dari sebuah kehidupan</w:t>
      </w:r>
      <w:r w:rsidR="00E03203">
        <w:rPr>
          <w:lang w:val="id-ID"/>
        </w:rPr>
        <w:t>’</w:t>
      </w:r>
      <w:r w:rsidR="0023310F">
        <w:rPr>
          <w:lang w:val="id-ID"/>
        </w:rPr>
        <w:t xml:space="preserve">. </w:t>
      </w:r>
      <w:r w:rsidR="0051426F">
        <w:rPr>
          <w:lang w:val="id-ID"/>
        </w:rPr>
        <w:t>Huruf “</w:t>
      </w:r>
      <w:r w:rsidR="0051426F" w:rsidRPr="00660711">
        <w:rPr>
          <w:i/>
          <w:lang w:val="id-ID"/>
        </w:rPr>
        <w:t>xìng</w:t>
      </w:r>
      <w:r w:rsidR="0051426F">
        <w:rPr>
          <w:lang w:val="id-ID"/>
        </w:rPr>
        <w:t xml:space="preserve"> </w:t>
      </w:r>
      <w:r w:rsidR="0051426F">
        <w:rPr>
          <w:rFonts w:hint="eastAsia"/>
          <w:lang w:val="id-ID"/>
        </w:rPr>
        <w:t>姓</w:t>
      </w:r>
      <w:r w:rsidR="0051426F">
        <w:rPr>
          <w:lang w:val="id-ID"/>
        </w:rPr>
        <w:t>” ini tidak mencerminkan suatu diskriminatif gender, melainkan mencerminkan memuliakan kaum perempuan karena bermakna bahwa sumber kehidupan berasal dari kaum perempuan.</w:t>
      </w:r>
    </w:p>
    <w:p w:rsidR="00285DC9" w:rsidRDefault="00285DC9" w:rsidP="006768DE">
      <w:pPr>
        <w:jc w:val="both"/>
        <w:rPr>
          <w:lang w:val="id-ID"/>
        </w:rPr>
      </w:pPr>
      <w:r>
        <w:rPr>
          <w:lang w:val="id-ID"/>
        </w:rPr>
        <w:tab/>
        <w:t>Posisi perempuan saat zaman matriakal lebih t</w:t>
      </w:r>
      <w:r w:rsidR="0036036E">
        <w:rPr>
          <w:lang w:val="id-ID"/>
        </w:rPr>
        <w:t xml:space="preserve">inggi dari kaum lelaki </w:t>
      </w:r>
      <w:r w:rsidR="00A93026">
        <w:rPr>
          <w:lang w:val="id-ID"/>
        </w:rPr>
        <w:t xml:space="preserve">ini </w:t>
      </w:r>
      <w:r w:rsidR="0036036E">
        <w:rPr>
          <w:lang w:val="id-ID"/>
        </w:rPr>
        <w:t>juga dip</w:t>
      </w:r>
      <w:r>
        <w:rPr>
          <w:lang w:val="id-ID"/>
        </w:rPr>
        <w:t>ertegas oleh Shu (</w:t>
      </w:r>
      <w:r w:rsidR="0036036E">
        <w:rPr>
          <w:lang w:val="id-ID"/>
        </w:rPr>
        <w:t>2002:159), dikatakan konsep m</w:t>
      </w:r>
      <w:r w:rsidR="00A93026">
        <w:rPr>
          <w:lang w:val="id-ID"/>
        </w:rPr>
        <w:t>a</w:t>
      </w:r>
      <w:r w:rsidR="0036036E">
        <w:rPr>
          <w:lang w:val="id-ID"/>
        </w:rPr>
        <w:t xml:space="preserve">syarakat </w:t>
      </w:r>
      <w:r w:rsidR="00E03203">
        <w:rPr>
          <w:lang w:val="id-ID"/>
        </w:rPr>
        <w:t xml:space="preserve">saat </w:t>
      </w:r>
      <w:r w:rsidR="0036036E">
        <w:rPr>
          <w:lang w:val="id-ID"/>
        </w:rPr>
        <w:t xml:space="preserve">itu bukannya kaum lelaki tinggi </w:t>
      </w:r>
      <w:r w:rsidR="00E03203">
        <w:rPr>
          <w:lang w:val="id-ID"/>
        </w:rPr>
        <w:t xml:space="preserve">dan </w:t>
      </w:r>
      <w:r w:rsidR="0036036E">
        <w:rPr>
          <w:lang w:val="id-ID"/>
        </w:rPr>
        <w:t>kaum perem</w:t>
      </w:r>
      <w:r w:rsidR="006C2F5D">
        <w:rPr>
          <w:lang w:val="id-ID"/>
        </w:rPr>
        <w:t>puan rendah, melainkan kaum per</w:t>
      </w:r>
      <w:r w:rsidR="0036036E">
        <w:rPr>
          <w:lang w:val="id-ID"/>
        </w:rPr>
        <w:t>empuan tinggi dan kaum lelaki rendah</w:t>
      </w:r>
      <w:r w:rsidR="0083433D">
        <w:rPr>
          <w:lang w:val="id-ID"/>
        </w:rPr>
        <w:t xml:space="preserve">. Penurunan sisilah keluarga berdasarkan hubungan darah sang ibu, dari nenek diwariskan kepada anak perempuan. Seperti pepatah dalam kehidupan suku </w:t>
      </w:r>
      <w:r w:rsidR="0083433D" w:rsidRPr="004666E9">
        <w:rPr>
          <w:i/>
          <w:lang w:val="id-ID"/>
        </w:rPr>
        <w:t>N</w:t>
      </w:r>
      <w:r w:rsidR="00D07ED8" w:rsidRPr="004666E9">
        <w:rPr>
          <w:i/>
          <w:lang w:val="id-ID"/>
        </w:rPr>
        <w:t>axi</w:t>
      </w:r>
      <w:r w:rsidR="00D07ED8">
        <w:rPr>
          <w:lang w:val="id-ID"/>
        </w:rPr>
        <w:t xml:space="preserve"> “ tidak risau bila tiada ka</w:t>
      </w:r>
      <w:r w:rsidR="0083433D">
        <w:rPr>
          <w:lang w:val="id-ID"/>
        </w:rPr>
        <w:t xml:space="preserve">um lelaki, </w:t>
      </w:r>
      <w:r w:rsidR="001633BA">
        <w:rPr>
          <w:lang w:val="id-ID"/>
        </w:rPr>
        <w:t xml:space="preserve">sebaliknya dikatakan </w:t>
      </w:r>
      <w:r w:rsidR="0083433D">
        <w:rPr>
          <w:lang w:val="id-ID"/>
        </w:rPr>
        <w:t>tiada kaum perempuan ibarat air tidak mengalir”. Melahirkan anak perempuan sangat didambakan, karena anak perempuan akar dari sebuah keluarga suku.</w:t>
      </w:r>
      <w:r w:rsidR="005A5ADD">
        <w:rPr>
          <w:lang w:val="id-ID"/>
        </w:rPr>
        <w:t xml:space="preserve"> </w:t>
      </w:r>
    </w:p>
    <w:p w:rsidR="002B2118" w:rsidRDefault="005A5ADD" w:rsidP="006768DE">
      <w:pPr>
        <w:jc w:val="both"/>
        <w:rPr>
          <w:lang w:val="id-ID"/>
        </w:rPr>
      </w:pPr>
      <w:r>
        <w:rPr>
          <w:lang w:val="id-ID"/>
        </w:rPr>
        <w:tab/>
        <w:t xml:space="preserve">Seiring perkembangan zaman, </w:t>
      </w:r>
      <w:r w:rsidR="00C750C6">
        <w:rPr>
          <w:lang w:val="id-ID"/>
        </w:rPr>
        <w:t xml:space="preserve">tepatnya pada zaman </w:t>
      </w:r>
      <w:r w:rsidR="00956E10">
        <w:rPr>
          <w:lang w:val="id-ID"/>
        </w:rPr>
        <w:t xml:space="preserve">Batu Modern  </w:t>
      </w:r>
      <w:r w:rsidR="00C750C6">
        <w:rPr>
          <w:lang w:val="id-ID"/>
        </w:rPr>
        <w:t>pernikahan telah di</w:t>
      </w:r>
      <w:r w:rsidR="001940D4">
        <w:rPr>
          <w:lang w:val="id-ID"/>
        </w:rPr>
        <w:t>batasi antara sepasang mempelai s</w:t>
      </w:r>
      <w:r w:rsidR="00956E10">
        <w:rPr>
          <w:lang w:val="id-ID"/>
        </w:rPr>
        <w:t xml:space="preserve">aja (Cheng, 1998:349). Selanjutnya terjadilah peristiwa sejarah yang memutarbalikkan kedudukan </w:t>
      </w:r>
      <w:r w:rsidR="00797927">
        <w:rPr>
          <w:lang w:val="id-ID"/>
        </w:rPr>
        <w:t>kaum perempuan, yaitu terbentuk</w:t>
      </w:r>
      <w:r w:rsidR="00956E10">
        <w:rPr>
          <w:lang w:val="id-ID"/>
        </w:rPr>
        <w:t>nya masyarakat patriakal. Pada zaman patriakal ini kaum perempuan diperlakukan sebagai sasaran penguasaan budak. Oleh karena itu muncul huruf</w:t>
      </w:r>
      <w:r w:rsidR="004666E9">
        <w:rPr>
          <w:lang w:val="id-ID"/>
        </w:rPr>
        <w:t>-huruf</w:t>
      </w:r>
      <w:r w:rsidR="00956E10">
        <w:rPr>
          <w:lang w:val="id-ID"/>
        </w:rPr>
        <w:t xml:space="preserve"> Tionghoa, yang mengandung radikal perempuan</w:t>
      </w:r>
    </w:p>
    <w:p w:rsidR="005A5ADD" w:rsidRDefault="002B2118" w:rsidP="006768DE">
      <w:pPr>
        <w:jc w:val="both"/>
        <w:rPr>
          <w:lang w:val="id-ID"/>
        </w:rPr>
      </w:pPr>
      <w:r>
        <w:rPr>
          <w:lang w:val="id-ID"/>
        </w:rPr>
        <w:t>”</w:t>
      </w:r>
      <w:r w:rsidR="00E727F7">
        <w:rPr>
          <w:rFonts w:hint="eastAsia"/>
          <w:lang w:val="id-ID"/>
        </w:rPr>
        <w:t>女</w:t>
      </w:r>
      <w:r>
        <w:rPr>
          <w:lang w:val="id-ID"/>
        </w:rPr>
        <w:t>”</w:t>
      </w:r>
      <w:r w:rsidR="00E727F7">
        <w:rPr>
          <w:lang w:val="id-ID"/>
        </w:rPr>
        <w:t xml:space="preserve"> </w:t>
      </w:r>
      <w:r>
        <w:rPr>
          <w:lang w:val="id-ID"/>
        </w:rPr>
        <w:t xml:space="preserve">mengandung makna negatif, </w:t>
      </w:r>
      <w:r w:rsidR="004666E9">
        <w:rPr>
          <w:lang w:val="id-ID"/>
        </w:rPr>
        <w:t xml:space="preserve">seperti </w:t>
      </w:r>
      <w:r w:rsidR="00E727F7">
        <w:rPr>
          <w:lang w:val="id-ID"/>
        </w:rPr>
        <w:t xml:space="preserve">kata </w:t>
      </w:r>
      <w:r w:rsidR="004666E9">
        <w:rPr>
          <w:lang w:val="id-ID"/>
        </w:rPr>
        <w:t>“</w:t>
      </w:r>
      <w:r w:rsidR="00E727F7">
        <w:rPr>
          <w:rFonts w:hint="eastAsia"/>
          <w:lang w:val="id-ID"/>
        </w:rPr>
        <w:t>奴隶</w:t>
      </w:r>
      <w:r w:rsidR="004666E9">
        <w:rPr>
          <w:lang w:val="id-ID"/>
        </w:rPr>
        <w:t>(</w:t>
      </w:r>
      <w:r w:rsidR="004666E9" w:rsidRPr="004666E9">
        <w:rPr>
          <w:i/>
          <w:lang w:val="id-ID"/>
        </w:rPr>
        <w:t>nǚlì</w:t>
      </w:r>
      <w:r w:rsidR="004666E9">
        <w:rPr>
          <w:lang w:val="id-ID"/>
        </w:rPr>
        <w:t>)” bermakna ‘wanita milik</w:t>
      </w:r>
      <w:r w:rsidR="00E727F7">
        <w:rPr>
          <w:lang w:val="id-ID"/>
        </w:rPr>
        <w:t xml:space="preserve"> kaum lelaki’. </w:t>
      </w:r>
      <w:r w:rsidR="008547F9">
        <w:rPr>
          <w:lang w:val="id-ID"/>
        </w:rPr>
        <w:t>Lu (1999:34) mengatakan, ketika berbicara dengan seseorang, meskipun perempuan itu bukan seorang budak juga harus menyebut dirinya sebagai “</w:t>
      </w:r>
      <w:r w:rsidR="008547F9" w:rsidRPr="007278A3">
        <w:rPr>
          <w:lang w:val="id-ID"/>
        </w:rPr>
        <w:t>(</w:t>
      </w:r>
      <w:r w:rsidR="008547F9" w:rsidRPr="007278A3">
        <w:rPr>
          <w:i/>
          <w:lang w:val="id-ID"/>
        </w:rPr>
        <w:t>nǚbèi</w:t>
      </w:r>
      <w:r w:rsidR="008547F9">
        <w:rPr>
          <w:lang w:val="id-ID"/>
        </w:rPr>
        <w:t xml:space="preserve">) </w:t>
      </w:r>
      <w:r w:rsidR="008547F9">
        <w:rPr>
          <w:rFonts w:hint="eastAsia"/>
          <w:lang w:val="id-ID"/>
        </w:rPr>
        <w:t>奴婢</w:t>
      </w:r>
      <w:r w:rsidR="008547F9">
        <w:rPr>
          <w:lang w:val="id-ID"/>
        </w:rPr>
        <w:t>” yang mencerminkan bahwa perempuan bergantung pada laki-laki. M</w:t>
      </w:r>
      <w:r w:rsidR="00E727F7">
        <w:rPr>
          <w:lang w:val="id-ID"/>
        </w:rPr>
        <w:t>enurut Cheng (1998:348)</w:t>
      </w:r>
      <w:r w:rsidR="001633BA">
        <w:rPr>
          <w:lang w:val="id-ID"/>
        </w:rPr>
        <w:t xml:space="preserve">, </w:t>
      </w:r>
      <w:r w:rsidR="00E727F7">
        <w:rPr>
          <w:lang w:val="id-ID"/>
        </w:rPr>
        <w:t xml:space="preserve">sejak munculnya masyarakat budak hingga </w:t>
      </w:r>
      <w:r w:rsidR="00293D20">
        <w:rPr>
          <w:lang w:val="id-ID"/>
        </w:rPr>
        <w:t xml:space="preserve">zaman </w:t>
      </w:r>
      <w:r w:rsidR="00E727F7">
        <w:rPr>
          <w:lang w:val="id-ID"/>
        </w:rPr>
        <w:t xml:space="preserve">sebelum terbentuknya kemerdekaan </w:t>
      </w:r>
      <w:r w:rsidR="006768DE">
        <w:rPr>
          <w:lang w:val="id-ID"/>
        </w:rPr>
        <w:t>Republik R</w:t>
      </w:r>
      <w:r w:rsidR="00E727F7">
        <w:rPr>
          <w:lang w:val="id-ID"/>
        </w:rPr>
        <w:t xml:space="preserve">akyat Tiongkok, </w:t>
      </w:r>
      <w:r w:rsidR="001633BA">
        <w:rPr>
          <w:lang w:val="id-ID"/>
        </w:rPr>
        <w:t xml:space="preserve">dalam sebuah keluarga </w:t>
      </w:r>
      <w:r w:rsidR="00E727F7">
        <w:rPr>
          <w:lang w:val="id-ID"/>
        </w:rPr>
        <w:t>dari luar tampak satu</w:t>
      </w:r>
      <w:r w:rsidR="00EC0614">
        <w:rPr>
          <w:lang w:val="id-ID"/>
        </w:rPr>
        <w:t xml:space="preserve"> suami </w:t>
      </w:r>
      <w:r w:rsidR="001633BA">
        <w:rPr>
          <w:lang w:val="id-ID"/>
        </w:rPr>
        <w:t xml:space="preserve">memiliki </w:t>
      </w:r>
      <w:r w:rsidR="00EC0614">
        <w:rPr>
          <w:lang w:val="id-ID"/>
        </w:rPr>
        <w:t>satu istri, tetapi seben</w:t>
      </w:r>
      <w:r w:rsidR="00E727F7">
        <w:rPr>
          <w:lang w:val="id-ID"/>
        </w:rPr>
        <w:t>arnya banyak masyarakat yang menganut sistem pernikahan satu suami banyak istri (poligami). Seperti di zaman kekaisaran satu kaisar memiliki banyak selir. Pada saat itu kaum perempuan hanyalah merupakan baran</w:t>
      </w:r>
      <w:r w:rsidR="00AA741D">
        <w:rPr>
          <w:lang w:val="id-ID"/>
        </w:rPr>
        <w:t>g</w:t>
      </w:r>
      <w:r w:rsidR="00E727F7">
        <w:rPr>
          <w:lang w:val="id-ID"/>
        </w:rPr>
        <w:t xml:space="preserve"> peliharaan kaum lelaki.</w:t>
      </w:r>
    </w:p>
    <w:p w:rsidR="00E36472" w:rsidRDefault="00E36472" w:rsidP="005E5A1A">
      <w:pPr>
        <w:spacing w:line="360" w:lineRule="auto"/>
        <w:jc w:val="both"/>
        <w:rPr>
          <w:lang w:val="id-ID"/>
        </w:rPr>
      </w:pPr>
    </w:p>
    <w:p w:rsidR="009817C1" w:rsidRPr="004F11F3" w:rsidRDefault="00174824" w:rsidP="00E36472">
      <w:pPr>
        <w:jc w:val="both"/>
        <w:rPr>
          <w:b/>
        </w:rPr>
      </w:pPr>
      <w:r>
        <w:rPr>
          <w:b/>
          <w:lang w:val="id-ID"/>
        </w:rPr>
        <w:t xml:space="preserve">DISKRIMINATIF GENDER </w:t>
      </w:r>
      <w:r w:rsidR="001633BA">
        <w:rPr>
          <w:b/>
          <w:lang w:val="id-ID"/>
        </w:rPr>
        <w:t xml:space="preserve">HURUF </w:t>
      </w:r>
      <w:r>
        <w:rPr>
          <w:b/>
          <w:lang w:val="id-ID"/>
        </w:rPr>
        <w:t>TIONGHOA</w:t>
      </w:r>
      <w:r w:rsidR="006768DE">
        <w:rPr>
          <w:b/>
          <w:lang w:val="id-ID"/>
        </w:rPr>
        <w:t xml:space="preserve"> </w:t>
      </w:r>
      <w:r w:rsidR="0077438D">
        <w:rPr>
          <w:b/>
          <w:lang w:val="id-ID"/>
        </w:rPr>
        <w:t xml:space="preserve">YANG MEMILIKI </w:t>
      </w:r>
      <w:r w:rsidR="006768DE">
        <w:rPr>
          <w:b/>
          <w:lang w:val="id-ID"/>
        </w:rPr>
        <w:t>RADIKAL “</w:t>
      </w:r>
      <w:r w:rsidR="009C1DCE">
        <w:rPr>
          <w:b/>
          <w:lang w:val="id-ID"/>
        </w:rPr>
        <w:t>PEREMP</w:t>
      </w:r>
      <w:r w:rsidR="006768DE">
        <w:rPr>
          <w:b/>
          <w:lang w:val="id-ID"/>
        </w:rPr>
        <w:t>UAN/</w:t>
      </w:r>
      <w:r w:rsidR="006768DE" w:rsidRPr="007278A3">
        <w:rPr>
          <w:rFonts w:hint="eastAsia"/>
          <w:b/>
        </w:rPr>
        <w:t>女</w:t>
      </w:r>
      <w:r w:rsidR="007278A3" w:rsidRPr="007278A3">
        <w:rPr>
          <w:b/>
          <w:lang w:val="id-ID"/>
        </w:rPr>
        <w:t>(</w:t>
      </w:r>
      <w:r w:rsidR="007278A3" w:rsidRPr="007278A3">
        <w:rPr>
          <w:b/>
          <w:i/>
          <w:lang w:val="id-ID"/>
        </w:rPr>
        <w:t>nǚ</w:t>
      </w:r>
      <w:r w:rsidR="007278A3" w:rsidRPr="007278A3">
        <w:rPr>
          <w:b/>
          <w:lang w:val="id-ID"/>
        </w:rPr>
        <w:t>)</w:t>
      </w:r>
      <w:r w:rsidR="006768DE" w:rsidRPr="007278A3">
        <w:rPr>
          <w:b/>
          <w:lang w:val="id-ID"/>
        </w:rPr>
        <w:t>”</w:t>
      </w:r>
    </w:p>
    <w:p w:rsidR="006768DE" w:rsidRDefault="006768DE" w:rsidP="007278A3">
      <w:pPr>
        <w:jc w:val="both"/>
        <w:rPr>
          <w:lang w:val="id-ID"/>
        </w:rPr>
      </w:pPr>
      <w:r>
        <w:rPr>
          <w:b/>
          <w:lang w:val="id-ID"/>
        </w:rPr>
        <w:tab/>
      </w:r>
      <w:r w:rsidRPr="00067667">
        <w:rPr>
          <w:lang w:val="id-ID"/>
        </w:rPr>
        <w:t>Sejak peralihan dari zaman matriakal ke zaman patriakal, nasib perempuan selalu direndahkan</w:t>
      </w:r>
      <w:r>
        <w:rPr>
          <w:lang w:val="id-ID"/>
        </w:rPr>
        <w:t xml:space="preserve">. Meskipun di dunia dikumandangkan tentang emansipasi perempuan, persamaan </w:t>
      </w:r>
      <w:r>
        <w:rPr>
          <w:lang w:val="id-ID"/>
        </w:rPr>
        <w:lastRenderedPageBreak/>
        <w:t>hak antara laki dan perempuan, tetapi secara keseluruhan posisi kaum laki masih lebih dominan daripada perempuan. Di Tiongkok, lebih-l</w:t>
      </w:r>
      <w:r w:rsidR="00A37B82">
        <w:rPr>
          <w:lang w:val="id-ID"/>
        </w:rPr>
        <w:t>e</w:t>
      </w:r>
      <w:r>
        <w:rPr>
          <w:lang w:val="id-ID"/>
        </w:rPr>
        <w:t>bih pada zamam feodal, diskriminatif terhadap perempuan mencapai puncaknya. Keadaan ini sangat mempengaruhi penggunaan bahasa saat itu sehingga banyak huruf-huruf Tionghoa yang bermakna negatif mengandung radikal “p</w:t>
      </w:r>
      <w:r w:rsidRPr="00B379D2">
        <w:rPr>
          <w:lang w:val="id-ID"/>
        </w:rPr>
        <w:t>erempuan/</w:t>
      </w:r>
      <w:r w:rsidRPr="00B379D2">
        <w:rPr>
          <w:rFonts w:hint="eastAsia"/>
          <w:lang w:val="id-ID"/>
        </w:rPr>
        <w:t>女</w:t>
      </w:r>
      <w:r w:rsidRPr="00B379D2">
        <w:rPr>
          <w:lang w:val="id-ID"/>
        </w:rPr>
        <w:t>”</w:t>
      </w:r>
      <w:r>
        <w:rPr>
          <w:lang w:val="id-ID"/>
        </w:rPr>
        <w:t>. Misalnya kata “</w:t>
      </w:r>
      <w:r w:rsidR="008547F9">
        <w:rPr>
          <w:rFonts w:hint="eastAsia"/>
          <w:lang w:val="id-ID"/>
        </w:rPr>
        <w:t>妓</w:t>
      </w:r>
      <w:r w:rsidR="007278A3" w:rsidRPr="007278A3">
        <w:rPr>
          <w:lang w:val="id-ID"/>
        </w:rPr>
        <w:t>(</w:t>
      </w:r>
      <w:r w:rsidR="008547F9" w:rsidRPr="008547F9">
        <w:rPr>
          <w:i/>
          <w:lang w:val="id-ID"/>
        </w:rPr>
        <w:t>jī</w:t>
      </w:r>
      <w:r w:rsidR="007278A3" w:rsidRPr="007278A3">
        <w:rPr>
          <w:lang w:val="id-ID"/>
        </w:rPr>
        <w:t>)</w:t>
      </w:r>
      <w:r>
        <w:rPr>
          <w:lang w:val="id-ID"/>
        </w:rPr>
        <w:t>” bermakna ‘</w:t>
      </w:r>
      <w:r w:rsidR="008547F9">
        <w:rPr>
          <w:lang w:val="id-ID"/>
        </w:rPr>
        <w:t>pelajur</w:t>
      </w:r>
      <w:r>
        <w:rPr>
          <w:lang w:val="id-ID"/>
        </w:rPr>
        <w:t>’,</w:t>
      </w:r>
      <w:r w:rsidR="008547F9">
        <w:rPr>
          <w:lang w:val="id-ID"/>
        </w:rPr>
        <w:t xml:space="preserve"> padahal yang menjadi </w:t>
      </w:r>
      <w:r w:rsidR="00296F4F">
        <w:rPr>
          <w:lang w:val="id-ID"/>
        </w:rPr>
        <w:t xml:space="preserve">pelajur </w:t>
      </w:r>
      <w:r w:rsidR="008547F9">
        <w:rPr>
          <w:lang w:val="id-ID"/>
        </w:rPr>
        <w:t>bukan hanya perempuan saja, kaum laki juga</w:t>
      </w:r>
      <w:r w:rsidR="00296F4F">
        <w:rPr>
          <w:lang w:val="id-ID"/>
        </w:rPr>
        <w:t xml:space="preserve"> ada.</w:t>
      </w:r>
      <w:r>
        <w:rPr>
          <w:lang w:val="id-ID"/>
        </w:rPr>
        <w:t xml:space="preserve"> </w:t>
      </w:r>
    </w:p>
    <w:p w:rsidR="006768DE" w:rsidRDefault="006768DE" w:rsidP="00DD2F36">
      <w:pPr>
        <w:jc w:val="both"/>
        <w:rPr>
          <w:lang w:val="id-ID"/>
        </w:rPr>
      </w:pPr>
      <w:r>
        <w:rPr>
          <w:lang w:val="id-ID"/>
        </w:rPr>
        <w:tab/>
        <w:t>Contoh kata lain “ jian</w:t>
      </w:r>
      <w:r w:rsidRPr="004F11F3">
        <w:rPr>
          <w:rFonts w:hint="eastAsia"/>
        </w:rPr>
        <w:t>奸</w:t>
      </w:r>
      <w:r>
        <w:rPr>
          <w:lang w:val="id-ID"/>
        </w:rPr>
        <w:t>”, yang bermakna ‘pengkhianat’. Dalam kehidupan nyata sifat buruk ini tidak hanya dimiliki oleh kaum perempuan saja, kaum laki juga bisa berkhianat, tetapi mengapa huruf Tionghoanya menggunakan radikal perempuan. Hal ini membuktikan pada zaman kuno alur pikiran masyarakat saat itu sering kali menghubungkan yang buruk-buruk dengan kaum perempuan. Demikian juga pada kata “</w:t>
      </w:r>
      <w:r w:rsidRPr="00327ABD">
        <w:rPr>
          <w:i/>
          <w:lang w:val="id-ID"/>
        </w:rPr>
        <w:t>dùjí</w:t>
      </w:r>
      <w:r w:rsidRPr="00C44068">
        <w:rPr>
          <w:rFonts w:hint="eastAsia"/>
          <w:lang w:val="id-ID"/>
        </w:rPr>
        <w:t>妒嫉</w:t>
      </w:r>
      <w:r>
        <w:rPr>
          <w:lang w:val="id-ID"/>
        </w:rPr>
        <w:t>” yang bermakna ‘cemburu’ atau ‘iri hati’, hurufnya mengandung radikal perempuan, padahal kenyataannya bukan hanya orang perempuan saja yang dapat cemburu dan iri hati, bahkan orang laki yang lebih sering cemburu. Pada kata “</w:t>
      </w:r>
      <w:r w:rsidRPr="00327ABD">
        <w:rPr>
          <w:i/>
          <w:lang w:val="id-ID"/>
        </w:rPr>
        <w:t>tānlán</w:t>
      </w:r>
      <w:r w:rsidRPr="00C44068">
        <w:rPr>
          <w:rFonts w:hint="eastAsia"/>
          <w:lang w:val="id-ID"/>
        </w:rPr>
        <w:t>贪婪</w:t>
      </w:r>
      <w:r>
        <w:rPr>
          <w:lang w:val="id-ID"/>
        </w:rPr>
        <w:t>”, yang bermak</w:t>
      </w:r>
      <w:r w:rsidR="001633BA">
        <w:rPr>
          <w:lang w:val="id-ID"/>
        </w:rPr>
        <w:t>na ’rakus’ atau ‘serakah’ ditul</w:t>
      </w:r>
      <w:r>
        <w:rPr>
          <w:lang w:val="id-ID"/>
        </w:rPr>
        <w:t>is dengan huruf yang mengandung radikal perempuan, padahal yang korupsi kebanyakan kaum lelaki.</w:t>
      </w:r>
      <w:r>
        <w:rPr>
          <w:lang w:val="id-ID"/>
        </w:rPr>
        <w:tab/>
      </w:r>
    </w:p>
    <w:p w:rsidR="006768DE" w:rsidRDefault="006768DE" w:rsidP="00A40275">
      <w:pPr>
        <w:jc w:val="both"/>
        <w:rPr>
          <w:lang w:val="id-ID"/>
        </w:rPr>
      </w:pPr>
      <w:r>
        <w:rPr>
          <w:lang w:val="id-ID"/>
        </w:rPr>
        <w:tab/>
      </w:r>
      <w:r w:rsidR="00696A3E">
        <w:rPr>
          <w:lang w:val="id-ID"/>
        </w:rPr>
        <w:t>Telah diuraikan di bagian sebelumnya, ada kata-kata yang pada</w:t>
      </w:r>
      <w:r>
        <w:rPr>
          <w:lang w:val="id-ID"/>
        </w:rPr>
        <w:t xml:space="preserve"> zaman matriakal justru </w:t>
      </w:r>
      <w:r w:rsidR="00710F01">
        <w:rPr>
          <w:lang w:val="id-ID"/>
        </w:rPr>
        <w:t xml:space="preserve">huruf yang mengandung radikal perempuan </w:t>
      </w:r>
      <w:r w:rsidR="00296F4F">
        <w:rPr>
          <w:lang w:val="id-ID"/>
        </w:rPr>
        <w:t>ber</w:t>
      </w:r>
      <w:r>
        <w:rPr>
          <w:lang w:val="id-ID"/>
        </w:rPr>
        <w:t xml:space="preserve">makna positif. </w:t>
      </w:r>
      <w:r w:rsidR="00696A3E">
        <w:rPr>
          <w:lang w:val="id-ID"/>
        </w:rPr>
        <w:t xml:space="preserve">Misalnya kata </w:t>
      </w:r>
      <w:r>
        <w:rPr>
          <w:lang w:val="id-ID"/>
        </w:rPr>
        <w:t>“</w:t>
      </w:r>
      <w:r w:rsidRPr="00327ABD">
        <w:rPr>
          <w:i/>
          <w:lang w:val="id-ID"/>
        </w:rPr>
        <w:t>yāo</w:t>
      </w:r>
      <w:r w:rsidRPr="00327ABD">
        <w:rPr>
          <w:rFonts w:hint="eastAsia"/>
          <w:lang w:val="id-ID"/>
        </w:rPr>
        <w:t>妖</w:t>
      </w:r>
      <w:r>
        <w:rPr>
          <w:lang w:val="id-ID"/>
        </w:rPr>
        <w:t>”</w:t>
      </w:r>
      <w:r w:rsidR="00B5301C">
        <w:rPr>
          <w:lang w:val="id-ID"/>
        </w:rPr>
        <w:t>, a</w:t>
      </w:r>
      <w:r>
        <w:rPr>
          <w:lang w:val="id-ID"/>
        </w:rPr>
        <w:t xml:space="preserve">walnya </w:t>
      </w:r>
      <w:r w:rsidR="00696A3E">
        <w:rPr>
          <w:lang w:val="id-ID"/>
        </w:rPr>
        <w:t xml:space="preserve">kata ini </w:t>
      </w:r>
      <w:r>
        <w:rPr>
          <w:lang w:val="id-ID"/>
        </w:rPr>
        <w:t>bermakna positif yaitu identik dengan kata “</w:t>
      </w:r>
      <w:r w:rsidRPr="00327ABD">
        <w:rPr>
          <w:i/>
          <w:lang w:val="id-ID"/>
        </w:rPr>
        <w:t>wǔmèi</w:t>
      </w:r>
      <w:r w:rsidRPr="00327ABD">
        <w:rPr>
          <w:rFonts w:hint="eastAsia"/>
          <w:lang w:val="id-ID"/>
        </w:rPr>
        <w:t>妩媚</w:t>
      </w:r>
      <w:r w:rsidR="009E6C63">
        <w:rPr>
          <w:lang w:val="id-ID"/>
        </w:rPr>
        <w:t>” yang bermakna ‘cantik’</w:t>
      </w:r>
      <w:r>
        <w:rPr>
          <w:lang w:val="id-ID"/>
        </w:rPr>
        <w:t>. Oleh karena pada zaman kuno seorang kaisar sering kali terpikat oleh perempuan yang cantik tadi, sehingga melalaikan tugas memimpin negara. Dengan demikian lama-kelamaan tanggung jawab kelalaian memimpin negara dilimpahkan kepada perempuan yang cantik yang mampu memikiat kaisar tadi. Akhirnya kata “</w:t>
      </w:r>
      <w:r w:rsidRPr="00327ABD">
        <w:rPr>
          <w:i/>
          <w:lang w:val="id-ID"/>
        </w:rPr>
        <w:t>yāo</w:t>
      </w:r>
      <w:r w:rsidRPr="00327ABD">
        <w:rPr>
          <w:rFonts w:hint="eastAsia"/>
          <w:lang w:val="id-ID"/>
        </w:rPr>
        <w:t>妖</w:t>
      </w:r>
      <w:r>
        <w:rPr>
          <w:lang w:val="id-ID"/>
        </w:rPr>
        <w:t>” ber</w:t>
      </w:r>
      <w:r w:rsidR="009E6C63">
        <w:rPr>
          <w:lang w:val="id-ID"/>
        </w:rPr>
        <w:t xml:space="preserve">ubah maknanya menjadi ‘siluman’. </w:t>
      </w:r>
      <w:r w:rsidR="00042C3E">
        <w:rPr>
          <w:lang w:val="id-ID"/>
        </w:rPr>
        <w:t>Contoh lain, k</w:t>
      </w:r>
      <w:r>
        <w:rPr>
          <w:lang w:val="id-ID"/>
        </w:rPr>
        <w:t>ata “</w:t>
      </w:r>
      <w:r w:rsidRPr="00327ABD">
        <w:rPr>
          <w:i/>
          <w:lang w:val="id-ID"/>
        </w:rPr>
        <w:t>mèi</w:t>
      </w:r>
      <w:r w:rsidRPr="00327ABD">
        <w:rPr>
          <w:rFonts w:hint="eastAsia"/>
          <w:lang w:val="id-ID"/>
        </w:rPr>
        <w:t>媚</w:t>
      </w:r>
      <w:r>
        <w:rPr>
          <w:lang w:val="id-ID"/>
        </w:rPr>
        <w:t>”, awalnya juga bermakna positif yaitu ‘lemah lembut’ tetapi oleh karena banyak kaum lelaki bernaung pada kelemahlembutan kaum perempuan sehingga tidak mau bekerja, lama kelamaan berubah maknanya menjadi ‘mencari muka’ yang mengandung makna negatif.</w:t>
      </w:r>
    </w:p>
    <w:p w:rsidR="006768DE" w:rsidRDefault="006768DE" w:rsidP="00A40275">
      <w:pPr>
        <w:jc w:val="both"/>
        <w:rPr>
          <w:lang w:val="id-ID"/>
        </w:rPr>
      </w:pPr>
      <w:r>
        <w:rPr>
          <w:lang w:val="id-ID"/>
        </w:rPr>
        <w:tab/>
      </w:r>
      <w:r w:rsidR="00A40275">
        <w:rPr>
          <w:lang w:val="id-ID"/>
        </w:rPr>
        <w:t>Meskipun a</w:t>
      </w:r>
      <w:r>
        <w:rPr>
          <w:lang w:val="id-ID"/>
        </w:rPr>
        <w:t>khir-akhir ini di negara barat ada gerakan emansipasi perempuan yang mengusulkan penghapusan segala kata yang memojok</w:t>
      </w:r>
      <w:r w:rsidR="007D7B50">
        <w:rPr>
          <w:lang w:val="id-ID"/>
        </w:rPr>
        <w:t>k</w:t>
      </w:r>
      <w:r>
        <w:rPr>
          <w:lang w:val="id-ID"/>
        </w:rPr>
        <w:t>an kaum perempuan. Di Tiongkok sendiri hingga kini masih belum ada kaum perempuan yang mengusulkan mengganti huruf-huruf yang mengandung diskriminatif terhadap perempuan dengan radikal lain.</w:t>
      </w:r>
    </w:p>
    <w:p w:rsidR="00D32D0B" w:rsidRDefault="00D32D0B" w:rsidP="00D32D0B">
      <w:pPr>
        <w:spacing w:line="360" w:lineRule="auto"/>
        <w:ind w:firstLine="525"/>
        <w:jc w:val="both"/>
        <w:rPr>
          <w:lang w:val="id-ID"/>
        </w:rPr>
      </w:pPr>
    </w:p>
    <w:p w:rsidR="00A40275" w:rsidRDefault="00A40275" w:rsidP="00E36472">
      <w:pPr>
        <w:jc w:val="both"/>
        <w:rPr>
          <w:b/>
          <w:lang w:val="id-ID"/>
        </w:rPr>
      </w:pPr>
      <w:r>
        <w:rPr>
          <w:b/>
          <w:lang w:val="id-ID"/>
        </w:rPr>
        <w:t>DISKRIMINASI GENDER BAHASA TIONGHOA DALAM BENTUK LISAN</w:t>
      </w:r>
    </w:p>
    <w:p w:rsidR="00696A3E" w:rsidRDefault="00967FCE" w:rsidP="00E36472">
      <w:pPr>
        <w:jc w:val="both"/>
        <w:rPr>
          <w:lang w:val="id-ID"/>
        </w:rPr>
      </w:pPr>
      <w:r>
        <w:rPr>
          <w:lang w:val="id-ID"/>
        </w:rPr>
        <w:tab/>
      </w:r>
      <w:r w:rsidR="00042C3E">
        <w:rPr>
          <w:lang w:val="id-ID"/>
        </w:rPr>
        <w:t xml:space="preserve">Diskriminatif gender terhadap perempuan sebagian besar dapat dilihat dari bentuk huruf tulisnya, tetapi ada juga diskriminatif yang ditunjukkan dalam ujaran-ujaran. </w:t>
      </w:r>
      <w:r>
        <w:rPr>
          <w:lang w:val="id-ID"/>
        </w:rPr>
        <w:t xml:space="preserve">Dalam kata-kata menghujat seseorang sering kali muncul </w:t>
      </w:r>
      <w:r w:rsidR="00042C3E">
        <w:rPr>
          <w:lang w:val="id-ID"/>
        </w:rPr>
        <w:t xml:space="preserve">pula </w:t>
      </w:r>
      <w:r>
        <w:rPr>
          <w:lang w:val="id-ID"/>
        </w:rPr>
        <w:t>kata-kata yang dikaitkan dengan perempuan, sebaliknya kata-kata yang mengandung makna baik dikaitkan dengan kaum lelaki. Seperti ujaran-ujaran dalam tabel berikut ini berikut ini.</w:t>
      </w:r>
    </w:p>
    <w:p w:rsidR="00042C3E" w:rsidRDefault="00042C3E" w:rsidP="00A40275">
      <w:pPr>
        <w:jc w:val="both"/>
        <w:rPr>
          <w:lang w:val="id-ID"/>
        </w:rPr>
      </w:pPr>
    </w:p>
    <w:p w:rsidR="00647931" w:rsidRDefault="00042C3E" w:rsidP="00042C3E">
      <w:pPr>
        <w:jc w:val="center"/>
        <w:rPr>
          <w:lang w:val="id-ID"/>
        </w:rPr>
      </w:pPr>
      <w:r w:rsidRPr="00042C3E">
        <w:rPr>
          <w:b/>
          <w:lang w:val="id-ID"/>
        </w:rPr>
        <w:t>Tabel</w:t>
      </w:r>
      <w:r>
        <w:rPr>
          <w:lang w:val="id-ID"/>
        </w:rPr>
        <w:t xml:space="preserve"> kalimat-kalimat Ujaran yang Mengandung Diskriminatif Perempuan</w:t>
      </w:r>
    </w:p>
    <w:tbl>
      <w:tblPr>
        <w:tblStyle w:val="TableGrid"/>
        <w:tblW w:w="0" w:type="auto"/>
        <w:tblLook w:val="04A0"/>
      </w:tblPr>
      <w:tblGrid>
        <w:gridCol w:w="4668"/>
        <w:gridCol w:w="4669"/>
      </w:tblGrid>
      <w:tr w:rsidR="00647931" w:rsidTr="00647931">
        <w:tc>
          <w:tcPr>
            <w:tcW w:w="4668" w:type="dxa"/>
          </w:tcPr>
          <w:p w:rsidR="00647931" w:rsidRPr="00385792" w:rsidRDefault="00647931" w:rsidP="00647931">
            <w:pPr>
              <w:jc w:val="center"/>
              <w:rPr>
                <w:b/>
                <w:sz w:val="18"/>
                <w:szCs w:val="18"/>
                <w:lang w:val="id-ID"/>
              </w:rPr>
            </w:pPr>
            <w:r w:rsidRPr="00385792">
              <w:rPr>
                <w:b/>
                <w:sz w:val="18"/>
                <w:szCs w:val="18"/>
                <w:lang w:val="id-ID"/>
              </w:rPr>
              <w:t>Ujaran kalimat bahasa Tionghoa dalam ejaan latin dan huruf Tionghoanya</w:t>
            </w:r>
          </w:p>
        </w:tc>
        <w:tc>
          <w:tcPr>
            <w:tcW w:w="4669" w:type="dxa"/>
          </w:tcPr>
          <w:p w:rsidR="00647931" w:rsidRPr="00385792" w:rsidRDefault="00647931" w:rsidP="00647931">
            <w:pPr>
              <w:jc w:val="center"/>
              <w:rPr>
                <w:b/>
                <w:sz w:val="18"/>
                <w:szCs w:val="18"/>
                <w:lang w:val="id-ID"/>
              </w:rPr>
            </w:pPr>
            <w:r w:rsidRPr="00385792">
              <w:rPr>
                <w:b/>
                <w:sz w:val="18"/>
                <w:szCs w:val="18"/>
                <w:lang w:val="id-ID"/>
              </w:rPr>
              <w:t>Makna ujaran</w:t>
            </w:r>
          </w:p>
        </w:tc>
      </w:tr>
      <w:tr w:rsidR="00647931" w:rsidRPr="00544871" w:rsidTr="00647931">
        <w:tc>
          <w:tcPr>
            <w:tcW w:w="4668" w:type="dxa"/>
          </w:tcPr>
          <w:p w:rsidR="00647931" w:rsidRPr="00385792" w:rsidRDefault="00672CB7" w:rsidP="00647931">
            <w:pPr>
              <w:jc w:val="both"/>
              <w:rPr>
                <w:sz w:val="18"/>
                <w:szCs w:val="18"/>
                <w:lang w:val="id-ID"/>
              </w:rPr>
            </w:pPr>
            <w:r>
              <w:rPr>
                <w:sz w:val="18"/>
                <w:szCs w:val="18"/>
                <w:lang w:val="id-ID"/>
              </w:rPr>
              <w:t xml:space="preserve">“ </w:t>
            </w:r>
            <w:r w:rsidRPr="00672CB7">
              <w:rPr>
                <w:i/>
                <w:sz w:val="18"/>
                <w:szCs w:val="18"/>
                <w:lang w:val="id-ID"/>
              </w:rPr>
              <w:t>Tā mā</w:t>
            </w:r>
            <w:r w:rsidR="00647931" w:rsidRPr="00672CB7">
              <w:rPr>
                <w:i/>
                <w:sz w:val="18"/>
                <w:szCs w:val="18"/>
                <w:lang w:val="id-ID"/>
              </w:rPr>
              <w:t xml:space="preserve"> de</w:t>
            </w:r>
            <w:r w:rsidR="00647931" w:rsidRPr="00385792">
              <w:rPr>
                <w:sz w:val="18"/>
                <w:szCs w:val="18"/>
                <w:lang w:val="id-ID"/>
              </w:rPr>
              <w:t>!”</w:t>
            </w:r>
            <w:r w:rsidR="00647931" w:rsidRPr="00385792">
              <w:rPr>
                <w:rFonts w:hint="eastAsia"/>
                <w:sz w:val="18"/>
                <w:szCs w:val="18"/>
                <w:lang w:val="id-ID"/>
              </w:rPr>
              <w:t xml:space="preserve"> </w:t>
            </w:r>
            <w:r w:rsidR="00647931" w:rsidRPr="00385792">
              <w:rPr>
                <w:rFonts w:hint="eastAsia"/>
                <w:sz w:val="18"/>
                <w:szCs w:val="18"/>
                <w:lang w:val="id-ID"/>
              </w:rPr>
              <w:t>“他妈的</w:t>
            </w:r>
            <w:r w:rsidR="00647931" w:rsidRPr="00385792">
              <w:rPr>
                <w:sz w:val="18"/>
                <w:szCs w:val="18"/>
                <w:lang w:val="id-ID"/>
              </w:rPr>
              <w:t>!</w:t>
            </w:r>
            <w:r w:rsidR="00647931" w:rsidRPr="00385792">
              <w:rPr>
                <w:rFonts w:hint="eastAsia"/>
                <w:sz w:val="18"/>
                <w:szCs w:val="18"/>
                <w:lang w:val="id-ID"/>
              </w:rPr>
              <w:t>”</w:t>
            </w:r>
          </w:p>
        </w:tc>
        <w:tc>
          <w:tcPr>
            <w:tcW w:w="4669" w:type="dxa"/>
          </w:tcPr>
          <w:p w:rsidR="00647931" w:rsidRPr="00385792" w:rsidRDefault="00647931" w:rsidP="00647931">
            <w:pPr>
              <w:jc w:val="both"/>
              <w:rPr>
                <w:sz w:val="18"/>
                <w:szCs w:val="18"/>
                <w:lang w:val="id-ID"/>
              </w:rPr>
            </w:pPr>
            <w:r w:rsidRPr="00385792">
              <w:rPr>
                <w:sz w:val="18"/>
                <w:szCs w:val="18"/>
                <w:lang w:val="id-ID"/>
              </w:rPr>
              <w:t>‘I</w:t>
            </w:r>
            <w:r w:rsidR="00423966" w:rsidRPr="00385792">
              <w:rPr>
                <w:sz w:val="18"/>
                <w:szCs w:val="18"/>
                <w:lang w:val="id-ID"/>
              </w:rPr>
              <w:t>bum</w:t>
            </w:r>
            <w:r w:rsidRPr="00385792">
              <w:rPr>
                <w:sz w:val="18"/>
                <w:szCs w:val="18"/>
                <w:lang w:val="id-ID"/>
              </w:rPr>
              <w:t>u’, tidak diujarkan  se</w:t>
            </w:r>
            <w:r w:rsidR="00423966" w:rsidRPr="00385792">
              <w:rPr>
                <w:sz w:val="18"/>
                <w:szCs w:val="18"/>
                <w:lang w:val="id-ID"/>
              </w:rPr>
              <w:t>b</w:t>
            </w:r>
            <w:r w:rsidRPr="00385792">
              <w:rPr>
                <w:sz w:val="18"/>
                <w:szCs w:val="18"/>
                <w:lang w:val="id-ID"/>
              </w:rPr>
              <w:t>agai “bapakmu”</w:t>
            </w:r>
            <w:r w:rsidRPr="00385792">
              <w:rPr>
                <w:rFonts w:hint="eastAsia"/>
                <w:sz w:val="18"/>
                <w:szCs w:val="18"/>
                <w:lang w:val="id-ID"/>
              </w:rPr>
              <w:t xml:space="preserve"> </w:t>
            </w:r>
            <w:r w:rsidRPr="00385792">
              <w:rPr>
                <w:rFonts w:hint="eastAsia"/>
                <w:sz w:val="18"/>
                <w:szCs w:val="18"/>
                <w:lang w:val="id-ID"/>
              </w:rPr>
              <w:t>“他爸的</w:t>
            </w:r>
            <w:r w:rsidRPr="00385792">
              <w:rPr>
                <w:sz w:val="18"/>
                <w:szCs w:val="18"/>
                <w:lang w:val="id-ID"/>
              </w:rPr>
              <w:t>!</w:t>
            </w:r>
            <w:r w:rsidRPr="00385792">
              <w:rPr>
                <w:rFonts w:hint="eastAsia"/>
                <w:sz w:val="18"/>
                <w:szCs w:val="18"/>
                <w:lang w:val="id-ID"/>
              </w:rPr>
              <w:t>”</w:t>
            </w:r>
          </w:p>
        </w:tc>
      </w:tr>
      <w:tr w:rsidR="00647931" w:rsidTr="00647931">
        <w:tc>
          <w:tcPr>
            <w:tcW w:w="4668" w:type="dxa"/>
          </w:tcPr>
          <w:p w:rsidR="00647931" w:rsidRPr="00385792" w:rsidRDefault="00672CB7" w:rsidP="00647931">
            <w:pPr>
              <w:jc w:val="both"/>
              <w:rPr>
                <w:sz w:val="18"/>
                <w:szCs w:val="18"/>
                <w:lang w:val="id-ID"/>
              </w:rPr>
            </w:pPr>
            <w:r>
              <w:rPr>
                <w:sz w:val="18"/>
                <w:szCs w:val="18"/>
                <w:lang w:val="id-ID"/>
              </w:rPr>
              <w:t>“</w:t>
            </w:r>
            <w:r w:rsidRPr="00672CB7">
              <w:rPr>
                <w:i/>
                <w:sz w:val="18"/>
                <w:szCs w:val="18"/>
                <w:lang w:val="id-ID"/>
              </w:rPr>
              <w:t>Tā nǎ</w:t>
            </w:r>
            <w:r w:rsidR="00647931" w:rsidRPr="00672CB7">
              <w:rPr>
                <w:i/>
                <w:sz w:val="18"/>
                <w:szCs w:val="18"/>
                <w:lang w:val="id-ID"/>
              </w:rPr>
              <w:t>inai de</w:t>
            </w:r>
            <w:r w:rsidR="00647931" w:rsidRPr="00385792">
              <w:rPr>
                <w:sz w:val="18"/>
                <w:szCs w:val="18"/>
                <w:lang w:val="id-ID"/>
              </w:rPr>
              <w:t>!” “</w:t>
            </w:r>
            <w:r w:rsidR="00647931" w:rsidRPr="00385792">
              <w:rPr>
                <w:rFonts w:hint="eastAsia"/>
                <w:sz w:val="18"/>
                <w:szCs w:val="18"/>
                <w:lang w:val="id-ID"/>
              </w:rPr>
              <w:t>他奶奶的</w:t>
            </w:r>
            <w:r w:rsidR="00647931" w:rsidRPr="00385792">
              <w:rPr>
                <w:sz w:val="18"/>
                <w:szCs w:val="18"/>
                <w:lang w:val="id-ID"/>
              </w:rPr>
              <w:t>!”</w:t>
            </w:r>
          </w:p>
        </w:tc>
        <w:tc>
          <w:tcPr>
            <w:tcW w:w="4669" w:type="dxa"/>
          </w:tcPr>
          <w:p w:rsidR="00647931" w:rsidRPr="00385792" w:rsidRDefault="00647931" w:rsidP="002623E1">
            <w:pPr>
              <w:spacing w:line="360" w:lineRule="auto"/>
              <w:jc w:val="both"/>
              <w:rPr>
                <w:sz w:val="18"/>
                <w:szCs w:val="18"/>
                <w:lang w:val="id-ID"/>
              </w:rPr>
            </w:pPr>
            <w:r w:rsidRPr="00385792">
              <w:rPr>
                <w:sz w:val="18"/>
                <w:szCs w:val="18"/>
                <w:lang w:val="id-ID"/>
              </w:rPr>
              <w:t>‘nenekmu”, tidak diujarkan “kakekmu” “</w:t>
            </w:r>
            <w:r w:rsidR="00EF437E">
              <w:rPr>
                <w:rFonts w:hint="eastAsia"/>
                <w:sz w:val="18"/>
                <w:szCs w:val="18"/>
                <w:lang w:val="id-ID"/>
              </w:rPr>
              <w:t>他</w:t>
            </w:r>
            <w:r w:rsidRPr="00385792">
              <w:rPr>
                <w:rFonts w:hint="eastAsia"/>
                <w:sz w:val="18"/>
                <w:szCs w:val="18"/>
                <w:lang w:val="id-ID"/>
              </w:rPr>
              <w:t>爷爷的</w:t>
            </w:r>
            <w:r w:rsidRPr="00385792">
              <w:rPr>
                <w:sz w:val="18"/>
                <w:szCs w:val="18"/>
                <w:lang w:val="id-ID"/>
              </w:rPr>
              <w:t>!”</w:t>
            </w:r>
          </w:p>
        </w:tc>
      </w:tr>
      <w:tr w:rsidR="00647931" w:rsidTr="00647931">
        <w:tc>
          <w:tcPr>
            <w:tcW w:w="4668" w:type="dxa"/>
          </w:tcPr>
          <w:p w:rsidR="00647931" w:rsidRPr="00385792" w:rsidRDefault="00672CB7" w:rsidP="00672CB7">
            <w:pPr>
              <w:jc w:val="both"/>
              <w:rPr>
                <w:sz w:val="18"/>
                <w:szCs w:val="18"/>
                <w:lang w:val="id-ID"/>
              </w:rPr>
            </w:pPr>
            <w:r>
              <w:rPr>
                <w:sz w:val="18"/>
                <w:szCs w:val="18"/>
                <w:lang w:val="id-ID"/>
              </w:rPr>
              <w:t>“</w:t>
            </w:r>
            <w:r w:rsidRPr="00672CB7">
              <w:rPr>
                <w:i/>
                <w:sz w:val="18"/>
                <w:szCs w:val="18"/>
                <w:lang w:val="id-ID"/>
              </w:rPr>
              <w:t>Wēi xiǎ</w:t>
            </w:r>
            <w:r w:rsidR="00647931" w:rsidRPr="00672CB7">
              <w:rPr>
                <w:i/>
                <w:sz w:val="18"/>
                <w:szCs w:val="18"/>
                <w:lang w:val="id-ID"/>
              </w:rPr>
              <w:t>or</w:t>
            </w:r>
            <w:r w:rsidRPr="00672CB7">
              <w:rPr>
                <w:i/>
                <w:sz w:val="18"/>
                <w:szCs w:val="18"/>
                <w:lang w:val="id-ID"/>
              </w:rPr>
              <w:t>én yǔ nǚrén wèi nán yǎng yě</w:t>
            </w:r>
            <w:r w:rsidR="00647931" w:rsidRPr="00385792">
              <w:rPr>
                <w:rFonts w:hint="eastAsia"/>
                <w:sz w:val="18"/>
                <w:szCs w:val="18"/>
                <w:lang w:val="id-ID"/>
              </w:rPr>
              <w:t>“唯小人与女人为难养也”</w:t>
            </w:r>
          </w:p>
        </w:tc>
        <w:tc>
          <w:tcPr>
            <w:tcW w:w="4669" w:type="dxa"/>
          </w:tcPr>
          <w:p w:rsidR="00647931" w:rsidRPr="00385792" w:rsidRDefault="002623E1" w:rsidP="00647931">
            <w:pPr>
              <w:rPr>
                <w:sz w:val="18"/>
                <w:szCs w:val="18"/>
                <w:lang w:val="id-ID"/>
              </w:rPr>
            </w:pPr>
            <w:r>
              <w:rPr>
                <w:sz w:val="18"/>
                <w:szCs w:val="18"/>
                <w:lang w:val="id-ID"/>
              </w:rPr>
              <w:t>Y</w:t>
            </w:r>
            <w:r w:rsidR="00647931" w:rsidRPr="00385792">
              <w:rPr>
                <w:sz w:val="18"/>
                <w:szCs w:val="18"/>
                <w:lang w:val="id-ID"/>
              </w:rPr>
              <w:t>ang bermakna ‘hanya orang kecil dan wanita sulit memelihara</w:t>
            </w:r>
            <w:r w:rsidR="001974B6" w:rsidRPr="00385792">
              <w:rPr>
                <w:sz w:val="18"/>
                <w:szCs w:val="18"/>
                <w:lang w:val="id-ID"/>
              </w:rPr>
              <w:t>nya’</w:t>
            </w:r>
            <w:r w:rsidR="00647931" w:rsidRPr="00385792">
              <w:rPr>
                <w:sz w:val="18"/>
                <w:szCs w:val="18"/>
                <w:lang w:val="id-ID"/>
              </w:rPr>
              <w:t>. Kalimat ujaran ini berasal dari tutur kata</w:t>
            </w:r>
            <w:r w:rsidR="001974B6" w:rsidRPr="00385792">
              <w:rPr>
                <w:sz w:val="18"/>
                <w:szCs w:val="18"/>
                <w:lang w:val="id-ID"/>
              </w:rPr>
              <w:t xml:space="preserve"> </w:t>
            </w:r>
            <w:r w:rsidR="00647931" w:rsidRPr="00385792">
              <w:rPr>
                <w:sz w:val="18"/>
                <w:szCs w:val="18"/>
                <w:lang w:val="id-ID"/>
              </w:rPr>
              <w:lastRenderedPageBreak/>
              <w:t>filosof terkenal Konfusius. Jadi pada zaman Konfusius kaum perempuan dianggap</w:t>
            </w:r>
            <w:r w:rsidR="001974B6" w:rsidRPr="00385792">
              <w:rPr>
                <w:sz w:val="18"/>
                <w:szCs w:val="18"/>
                <w:lang w:val="id-ID"/>
              </w:rPr>
              <w:t xml:space="preserve"> </w:t>
            </w:r>
            <w:r w:rsidR="00647931" w:rsidRPr="00385792">
              <w:rPr>
                <w:sz w:val="18"/>
                <w:szCs w:val="18"/>
                <w:lang w:val="id-ID"/>
              </w:rPr>
              <w:t>rendah.</w:t>
            </w:r>
          </w:p>
        </w:tc>
      </w:tr>
      <w:tr w:rsidR="0067732C" w:rsidTr="00647931">
        <w:tc>
          <w:tcPr>
            <w:tcW w:w="4668" w:type="dxa"/>
          </w:tcPr>
          <w:p w:rsidR="0067732C" w:rsidRPr="00385792" w:rsidRDefault="0069389F" w:rsidP="0067732C">
            <w:pPr>
              <w:jc w:val="both"/>
              <w:rPr>
                <w:sz w:val="18"/>
                <w:szCs w:val="18"/>
                <w:lang w:val="id-ID"/>
              </w:rPr>
            </w:pPr>
            <w:r w:rsidRPr="00385792">
              <w:rPr>
                <w:sz w:val="18"/>
                <w:szCs w:val="18"/>
                <w:lang w:val="id-ID"/>
              </w:rPr>
              <w:lastRenderedPageBreak/>
              <w:t>“</w:t>
            </w:r>
            <w:r w:rsidRPr="00672CB7">
              <w:rPr>
                <w:i/>
                <w:sz w:val="18"/>
                <w:szCs w:val="18"/>
                <w:lang w:val="id-ID"/>
              </w:rPr>
              <w:t>Bi</w:t>
            </w:r>
            <w:r w:rsidR="00672CB7" w:rsidRPr="00672CB7">
              <w:rPr>
                <w:i/>
                <w:sz w:val="18"/>
                <w:szCs w:val="18"/>
                <w:lang w:val="id-ID"/>
              </w:rPr>
              <w:t>ànzi cháng, jiànshí duǎ</w:t>
            </w:r>
            <w:r w:rsidRPr="00672CB7">
              <w:rPr>
                <w:i/>
                <w:sz w:val="18"/>
                <w:szCs w:val="18"/>
                <w:lang w:val="id-ID"/>
              </w:rPr>
              <w:t>n</w:t>
            </w:r>
            <w:r w:rsidRPr="00385792">
              <w:rPr>
                <w:sz w:val="18"/>
                <w:szCs w:val="18"/>
                <w:lang w:val="id-ID"/>
              </w:rPr>
              <w:t>”</w:t>
            </w:r>
            <w:r w:rsidR="0067732C" w:rsidRPr="00385792">
              <w:rPr>
                <w:rFonts w:hint="eastAsia"/>
                <w:sz w:val="18"/>
                <w:szCs w:val="18"/>
              </w:rPr>
              <w:t>“辫子长，</w:t>
            </w:r>
            <w:r w:rsidR="0067732C" w:rsidRPr="00385792">
              <w:rPr>
                <w:rFonts w:hint="eastAsia"/>
                <w:sz w:val="18"/>
                <w:szCs w:val="18"/>
              </w:rPr>
              <w:t xml:space="preserve"> </w:t>
            </w:r>
            <w:r w:rsidR="0067732C" w:rsidRPr="00385792">
              <w:rPr>
                <w:rFonts w:hint="eastAsia"/>
                <w:sz w:val="18"/>
                <w:szCs w:val="18"/>
              </w:rPr>
              <w:t>见识短”，</w:t>
            </w:r>
          </w:p>
          <w:p w:rsidR="0067732C" w:rsidRPr="00385792" w:rsidRDefault="0067732C" w:rsidP="0067732C">
            <w:pPr>
              <w:rPr>
                <w:sz w:val="18"/>
                <w:szCs w:val="18"/>
                <w:lang w:val="id-ID"/>
              </w:rPr>
            </w:pPr>
          </w:p>
        </w:tc>
        <w:tc>
          <w:tcPr>
            <w:tcW w:w="4669" w:type="dxa"/>
          </w:tcPr>
          <w:p w:rsidR="0067732C" w:rsidRPr="00385792" w:rsidRDefault="0069389F" w:rsidP="00672CB7">
            <w:pPr>
              <w:rPr>
                <w:sz w:val="18"/>
                <w:szCs w:val="18"/>
                <w:lang w:val="id-ID"/>
              </w:rPr>
            </w:pPr>
            <w:r w:rsidRPr="00385792">
              <w:rPr>
                <w:sz w:val="18"/>
                <w:szCs w:val="18"/>
                <w:lang w:val="id-ID"/>
              </w:rPr>
              <w:t>Bermakna</w:t>
            </w:r>
            <w:r w:rsidR="00672CB7">
              <w:rPr>
                <w:sz w:val="18"/>
                <w:szCs w:val="18"/>
                <w:lang w:val="id-ID"/>
              </w:rPr>
              <w:t xml:space="preserve"> ‘</w:t>
            </w:r>
            <w:r w:rsidRPr="00385792">
              <w:rPr>
                <w:sz w:val="18"/>
                <w:szCs w:val="18"/>
                <w:lang w:val="id-ID"/>
              </w:rPr>
              <w:t>yang berambut kuncir ilmunya rendah</w:t>
            </w:r>
            <w:r w:rsidR="00672CB7">
              <w:rPr>
                <w:sz w:val="18"/>
                <w:szCs w:val="18"/>
                <w:lang w:val="id-ID"/>
              </w:rPr>
              <w:t>’</w:t>
            </w:r>
            <w:r w:rsidRPr="00385792">
              <w:rPr>
                <w:sz w:val="18"/>
                <w:szCs w:val="18"/>
                <w:lang w:val="id-ID"/>
              </w:rPr>
              <w:t>, berkuncir ditujukan pada wanita, jadi mengandung diskriminatif gender terhadap perempuan</w:t>
            </w:r>
          </w:p>
        </w:tc>
      </w:tr>
      <w:tr w:rsidR="0069389F" w:rsidRPr="00CF7342" w:rsidTr="00647931">
        <w:tc>
          <w:tcPr>
            <w:tcW w:w="4668" w:type="dxa"/>
          </w:tcPr>
          <w:p w:rsidR="0069389F" w:rsidRPr="00385792" w:rsidRDefault="00672CB7" w:rsidP="0067732C">
            <w:pPr>
              <w:jc w:val="both"/>
              <w:rPr>
                <w:sz w:val="18"/>
                <w:szCs w:val="18"/>
                <w:lang w:val="id-ID"/>
              </w:rPr>
            </w:pPr>
            <w:r>
              <w:rPr>
                <w:sz w:val="18"/>
                <w:szCs w:val="18"/>
                <w:lang w:val="id-ID"/>
              </w:rPr>
              <w:t>“</w:t>
            </w:r>
            <w:r w:rsidRPr="00672CB7">
              <w:rPr>
                <w:i/>
                <w:sz w:val="18"/>
                <w:szCs w:val="18"/>
                <w:lang w:val="id-ID"/>
              </w:rPr>
              <w:t>jià jī suí jī, jià gǒu suí gǒ</w:t>
            </w:r>
            <w:r w:rsidR="0069389F" w:rsidRPr="00672CB7">
              <w:rPr>
                <w:i/>
                <w:sz w:val="18"/>
                <w:szCs w:val="18"/>
                <w:lang w:val="id-ID"/>
              </w:rPr>
              <w:t>u</w:t>
            </w:r>
            <w:r w:rsidR="0069389F" w:rsidRPr="00385792">
              <w:rPr>
                <w:sz w:val="18"/>
                <w:szCs w:val="18"/>
                <w:lang w:val="id-ID"/>
              </w:rPr>
              <w:t>”</w:t>
            </w:r>
            <w:r w:rsidR="0069389F" w:rsidRPr="00385792">
              <w:rPr>
                <w:rFonts w:hint="eastAsia"/>
                <w:sz w:val="18"/>
                <w:szCs w:val="18"/>
              </w:rPr>
              <w:t>“嫁鸡随鸡，</w:t>
            </w:r>
            <w:r w:rsidR="0069389F" w:rsidRPr="00385792">
              <w:rPr>
                <w:rFonts w:hint="eastAsia"/>
                <w:sz w:val="18"/>
                <w:szCs w:val="18"/>
              </w:rPr>
              <w:t xml:space="preserve"> </w:t>
            </w:r>
            <w:r w:rsidR="0069389F" w:rsidRPr="00385792">
              <w:rPr>
                <w:rFonts w:hint="eastAsia"/>
                <w:sz w:val="18"/>
                <w:szCs w:val="18"/>
              </w:rPr>
              <w:t>嫁狗随狗”</w:t>
            </w:r>
          </w:p>
        </w:tc>
        <w:tc>
          <w:tcPr>
            <w:tcW w:w="4669" w:type="dxa"/>
          </w:tcPr>
          <w:p w:rsidR="0069389F" w:rsidRPr="00385792" w:rsidRDefault="00672CB7" w:rsidP="00647931">
            <w:pPr>
              <w:rPr>
                <w:sz w:val="18"/>
                <w:szCs w:val="18"/>
                <w:lang w:val="id-ID"/>
              </w:rPr>
            </w:pPr>
            <w:r>
              <w:rPr>
                <w:sz w:val="18"/>
                <w:szCs w:val="18"/>
                <w:lang w:val="id-ID"/>
              </w:rPr>
              <w:t>Bermakna ‘bila menikah den</w:t>
            </w:r>
            <w:r w:rsidR="00201AFD">
              <w:rPr>
                <w:sz w:val="18"/>
                <w:szCs w:val="18"/>
                <w:lang w:val="id-ID"/>
              </w:rPr>
              <w:t>gan</w:t>
            </w:r>
            <w:r>
              <w:rPr>
                <w:sz w:val="18"/>
                <w:szCs w:val="18"/>
                <w:lang w:val="id-ID"/>
              </w:rPr>
              <w:t xml:space="preserve"> ayam ikut ayam, menikah dengan anjing ikut anjing’. </w:t>
            </w:r>
            <w:r w:rsidR="00CF7342" w:rsidRPr="00385792">
              <w:rPr>
                <w:sz w:val="18"/>
                <w:szCs w:val="18"/>
                <w:lang w:val="id-ID"/>
              </w:rPr>
              <w:t>Kalimat ini mengibaratkan bahwa perempuan tidak memiliki hak untuk memilih. Segala sesuatu dari perempuan ditentukan oleh kaum lelaki, sehingga menunjukkan suatu diskriminatif.</w:t>
            </w:r>
          </w:p>
        </w:tc>
      </w:tr>
      <w:tr w:rsidR="00CF7342" w:rsidRPr="00CF7342" w:rsidTr="00647931">
        <w:tc>
          <w:tcPr>
            <w:tcW w:w="4668" w:type="dxa"/>
          </w:tcPr>
          <w:p w:rsidR="00CF7342" w:rsidRPr="00385792" w:rsidRDefault="00672CB7" w:rsidP="0067732C">
            <w:pPr>
              <w:jc w:val="both"/>
              <w:rPr>
                <w:sz w:val="18"/>
                <w:szCs w:val="18"/>
                <w:lang w:val="id-ID"/>
              </w:rPr>
            </w:pPr>
            <w:r>
              <w:rPr>
                <w:sz w:val="18"/>
                <w:szCs w:val="18"/>
                <w:lang w:val="id-ID"/>
              </w:rPr>
              <w:t>“</w:t>
            </w:r>
            <w:r w:rsidRPr="00672CB7">
              <w:rPr>
                <w:i/>
                <w:sz w:val="18"/>
                <w:szCs w:val="18"/>
                <w:lang w:val="id-ID"/>
              </w:rPr>
              <w:t>Nǚ rén yàng, dòufu xī</w:t>
            </w:r>
            <w:r w:rsidR="00CF7342" w:rsidRPr="00672CB7">
              <w:rPr>
                <w:i/>
                <w:sz w:val="18"/>
                <w:szCs w:val="18"/>
                <w:lang w:val="id-ID"/>
              </w:rPr>
              <w:t>n</w:t>
            </w:r>
            <w:r w:rsidR="00CF7342" w:rsidRPr="00385792">
              <w:rPr>
                <w:sz w:val="18"/>
                <w:szCs w:val="18"/>
                <w:lang w:val="id-ID"/>
              </w:rPr>
              <w:t>”</w:t>
            </w:r>
            <w:r w:rsidR="00CF7342" w:rsidRPr="00385792">
              <w:rPr>
                <w:rFonts w:hint="eastAsia"/>
                <w:sz w:val="18"/>
                <w:szCs w:val="18"/>
              </w:rPr>
              <w:t>“女人样，</w:t>
            </w:r>
            <w:r w:rsidR="00CF7342" w:rsidRPr="00385792">
              <w:rPr>
                <w:rFonts w:hint="eastAsia"/>
                <w:sz w:val="18"/>
                <w:szCs w:val="18"/>
              </w:rPr>
              <w:t xml:space="preserve"> </w:t>
            </w:r>
            <w:r w:rsidR="00CF7342" w:rsidRPr="00385792">
              <w:rPr>
                <w:rFonts w:hint="eastAsia"/>
                <w:sz w:val="18"/>
                <w:szCs w:val="18"/>
              </w:rPr>
              <w:t>豆腐心”</w:t>
            </w:r>
          </w:p>
        </w:tc>
        <w:tc>
          <w:tcPr>
            <w:tcW w:w="4669" w:type="dxa"/>
          </w:tcPr>
          <w:p w:rsidR="00CF7342" w:rsidRPr="00385792" w:rsidRDefault="00164B7A" w:rsidP="00647931">
            <w:pPr>
              <w:rPr>
                <w:sz w:val="18"/>
                <w:szCs w:val="18"/>
                <w:lang w:val="id-ID"/>
              </w:rPr>
            </w:pPr>
            <w:r>
              <w:rPr>
                <w:sz w:val="18"/>
                <w:szCs w:val="18"/>
                <w:lang w:val="id-ID"/>
              </w:rPr>
              <w:t>‘</w:t>
            </w:r>
            <w:r w:rsidR="00CF7342" w:rsidRPr="00385792">
              <w:rPr>
                <w:sz w:val="18"/>
                <w:szCs w:val="18"/>
                <w:lang w:val="id-ID"/>
              </w:rPr>
              <w:t>Bentuk perempuan dan berhati seperti tahu</w:t>
            </w:r>
            <w:r>
              <w:rPr>
                <w:sz w:val="18"/>
                <w:szCs w:val="18"/>
                <w:lang w:val="id-ID"/>
              </w:rPr>
              <w:t>’</w:t>
            </w:r>
            <w:r w:rsidR="00CF7342" w:rsidRPr="00385792">
              <w:rPr>
                <w:sz w:val="18"/>
                <w:szCs w:val="18"/>
                <w:lang w:val="id-ID"/>
              </w:rPr>
              <w:t>. Kalimat ini bermakna bahwa perempuan itu berhati lemah mudah hancur seperti tahu.</w:t>
            </w:r>
          </w:p>
        </w:tc>
      </w:tr>
      <w:tr w:rsidR="00CF7342" w:rsidRPr="00CF7342" w:rsidTr="00647931">
        <w:tc>
          <w:tcPr>
            <w:tcW w:w="4668" w:type="dxa"/>
          </w:tcPr>
          <w:p w:rsidR="00CF7342" w:rsidRPr="00385792" w:rsidRDefault="00672CB7" w:rsidP="0067732C">
            <w:pPr>
              <w:jc w:val="both"/>
              <w:rPr>
                <w:sz w:val="18"/>
                <w:szCs w:val="18"/>
                <w:lang w:val="id-ID"/>
              </w:rPr>
            </w:pPr>
            <w:r>
              <w:rPr>
                <w:sz w:val="18"/>
                <w:szCs w:val="18"/>
                <w:lang w:val="id-ID"/>
              </w:rPr>
              <w:t>“</w:t>
            </w:r>
            <w:r w:rsidRPr="00672CB7">
              <w:rPr>
                <w:i/>
                <w:sz w:val="18"/>
                <w:szCs w:val="18"/>
                <w:lang w:val="id-ID"/>
              </w:rPr>
              <w:t>nǚ rén shé xiē</w:t>
            </w:r>
            <w:r w:rsidR="00CF7342" w:rsidRPr="00385792">
              <w:rPr>
                <w:sz w:val="18"/>
                <w:szCs w:val="18"/>
                <w:lang w:val="id-ID"/>
              </w:rPr>
              <w:t xml:space="preserve">” </w:t>
            </w:r>
            <w:r w:rsidR="00CF7342" w:rsidRPr="00385792">
              <w:rPr>
                <w:rFonts w:hint="eastAsia"/>
                <w:sz w:val="18"/>
                <w:szCs w:val="18"/>
                <w:lang w:val="id-ID"/>
              </w:rPr>
              <w:t>“女人蛇蝎”</w:t>
            </w:r>
          </w:p>
        </w:tc>
        <w:tc>
          <w:tcPr>
            <w:tcW w:w="4669" w:type="dxa"/>
          </w:tcPr>
          <w:p w:rsidR="00CF7342" w:rsidRPr="00385792" w:rsidRDefault="00CF7342" w:rsidP="00CF7342">
            <w:pPr>
              <w:rPr>
                <w:sz w:val="18"/>
                <w:szCs w:val="18"/>
                <w:lang w:val="id-ID"/>
              </w:rPr>
            </w:pPr>
            <w:r w:rsidRPr="00385792">
              <w:rPr>
                <w:sz w:val="18"/>
                <w:szCs w:val="18"/>
                <w:lang w:val="id-ID"/>
              </w:rPr>
              <w:t xml:space="preserve">Kalimat ini bermakna bahwa </w:t>
            </w:r>
            <w:r w:rsidR="00164B7A">
              <w:rPr>
                <w:sz w:val="18"/>
                <w:szCs w:val="18"/>
                <w:lang w:val="id-ID"/>
              </w:rPr>
              <w:t>‘</w:t>
            </w:r>
            <w:r w:rsidRPr="00385792">
              <w:rPr>
                <w:sz w:val="18"/>
                <w:szCs w:val="18"/>
                <w:lang w:val="id-ID"/>
              </w:rPr>
              <w:t>perempuan berbisa seperti ular dan kalajengking</w:t>
            </w:r>
            <w:r w:rsidR="00164B7A">
              <w:rPr>
                <w:sz w:val="18"/>
                <w:szCs w:val="18"/>
                <w:lang w:val="id-ID"/>
              </w:rPr>
              <w:t>’.</w:t>
            </w:r>
            <w:r w:rsidRPr="00385792">
              <w:rPr>
                <w:sz w:val="18"/>
                <w:szCs w:val="18"/>
                <w:lang w:val="id-ID"/>
              </w:rPr>
              <w:t>.</w:t>
            </w:r>
          </w:p>
        </w:tc>
      </w:tr>
      <w:tr w:rsidR="00CF7342" w:rsidRPr="00CF7342" w:rsidTr="00647931">
        <w:tc>
          <w:tcPr>
            <w:tcW w:w="4668" w:type="dxa"/>
          </w:tcPr>
          <w:p w:rsidR="00CF7342" w:rsidRPr="00385792" w:rsidRDefault="00672CB7" w:rsidP="0067732C">
            <w:pPr>
              <w:jc w:val="both"/>
              <w:rPr>
                <w:sz w:val="18"/>
                <w:szCs w:val="18"/>
                <w:lang w:val="id-ID"/>
              </w:rPr>
            </w:pPr>
            <w:r>
              <w:rPr>
                <w:sz w:val="18"/>
                <w:szCs w:val="18"/>
                <w:lang w:val="id-ID"/>
              </w:rPr>
              <w:t>“</w:t>
            </w:r>
            <w:r w:rsidRPr="00672CB7">
              <w:rPr>
                <w:i/>
                <w:sz w:val="18"/>
                <w:szCs w:val="18"/>
                <w:lang w:val="id-ID"/>
              </w:rPr>
              <w:t>dà zhàngfu zuòshi yìshuōgànjiùgà</w:t>
            </w:r>
            <w:r w:rsidR="00CF7342" w:rsidRPr="00672CB7">
              <w:rPr>
                <w:i/>
                <w:sz w:val="18"/>
                <w:szCs w:val="18"/>
                <w:lang w:val="id-ID"/>
              </w:rPr>
              <w:t>n</w:t>
            </w:r>
            <w:r w:rsidR="00CF7342" w:rsidRPr="00385792">
              <w:rPr>
                <w:sz w:val="18"/>
                <w:szCs w:val="18"/>
                <w:lang w:val="id-ID"/>
              </w:rPr>
              <w:t xml:space="preserve">” </w:t>
            </w:r>
            <w:r w:rsidR="00CF7342" w:rsidRPr="00385792">
              <w:rPr>
                <w:rFonts w:hint="eastAsia"/>
                <w:sz w:val="18"/>
                <w:szCs w:val="18"/>
              </w:rPr>
              <w:t>“大丈夫做事———说干就干”</w:t>
            </w:r>
          </w:p>
        </w:tc>
        <w:tc>
          <w:tcPr>
            <w:tcW w:w="4669" w:type="dxa"/>
          </w:tcPr>
          <w:p w:rsidR="00CF7342" w:rsidRPr="00385792" w:rsidRDefault="00CF7342" w:rsidP="002623E1">
            <w:pPr>
              <w:rPr>
                <w:sz w:val="18"/>
                <w:szCs w:val="18"/>
                <w:lang w:val="id-ID"/>
              </w:rPr>
            </w:pPr>
            <w:r w:rsidRPr="00385792">
              <w:rPr>
                <w:sz w:val="18"/>
                <w:szCs w:val="18"/>
                <w:lang w:val="id-ID"/>
              </w:rPr>
              <w:t>Mak</w:t>
            </w:r>
            <w:r w:rsidR="002623E1">
              <w:rPr>
                <w:sz w:val="18"/>
                <w:szCs w:val="18"/>
                <w:lang w:val="id-ID"/>
              </w:rPr>
              <w:t>na</w:t>
            </w:r>
            <w:r w:rsidRPr="00385792">
              <w:rPr>
                <w:sz w:val="18"/>
                <w:szCs w:val="18"/>
                <w:lang w:val="id-ID"/>
              </w:rPr>
              <w:t xml:space="preserve"> leksikal adalah bahwa orang laki bila b</w:t>
            </w:r>
            <w:r w:rsidR="00A07868" w:rsidRPr="00385792">
              <w:rPr>
                <w:sz w:val="18"/>
                <w:szCs w:val="18"/>
                <w:lang w:val="id-ID"/>
              </w:rPr>
              <w:t>erbicara</w:t>
            </w:r>
            <w:r w:rsidRPr="00385792">
              <w:rPr>
                <w:sz w:val="18"/>
                <w:szCs w:val="18"/>
                <w:lang w:val="id-ID"/>
              </w:rPr>
              <w:t xml:space="preserve"> sekali mengatakan segera dilaksanakan. Hal ini membuktikan bahwa bila perempuan tidak memiliki sifat demikian, atau berarti perempuan kalau sudah mengatakan belum tentu dilaksanakan.</w:t>
            </w:r>
          </w:p>
        </w:tc>
      </w:tr>
    </w:tbl>
    <w:p w:rsidR="007B0EE9" w:rsidRDefault="007B0EE9" w:rsidP="00A40275">
      <w:pPr>
        <w:jc w:val="both"/>
        <w:rPr>
          <w:lang w:val="id-ID"/>
        </w:rPr>
      </w:pPr>
    </w:p>
    <w:p w:rsidR="00967FCE" w:rsidRDefault="0041640C" w:rsidP="00A40275">
      <w:pPr>
        <w:jc w:val="both"/>
        <w:rPr>
          <w:lang w:val="id-ID"/>
        </w:rPr>
      </w:pPr>
      <w:r>
        <w:rPr>
          <w:lang w:val="id-ID"/>
        </w:rPr>
        <w:tab/>
        <w:t>Dari contoh-contoh kalimat di dalam tabel tersebut dapat diketahui banyak kalimat-kalimat yang mengandung makna negatif selalu dihubungkan dengan perempuan, sementara kalimat yang bermakna baik dihubungkan dengan lelaki.</w:t>
      </w:r>
    </w:p>
    <w:p w:rsidR="004F7988" w:rsidRDefault="004F7988" w:rsidP="00A40275">
      <w:pPr>
        <w:jc w:val="both"/>
        <w:rPr>
          <w:lang w:val="id-ID"/>
        </w:rPr>
      </w:pPr>
    </w:p>
    <w:p w:rsidR="00A40275" w:rsidRPr="00A40275" w:rsidRDefault="00A40275" w:rsidP="004F7988">
      <w:pPr>
        <w:jc w:val="both"/>
        <w:rPr>
          <w:b/>
          <w:lang w:val="id-ID"/>
        </w:rPr>
      </w:pPr>
      <w:r w:rsidRPr="00A40275">
        <w:rPr>
          <w:b/>
          <w:lang w:val="id-ID"/>
        </w:rPr>
        <w:t xml:space="preserve">DISKRIMINASI GENDER BAHASA TIONGHOA </w:t>
      </w:r>
      <w:r w:rsidR="004F7988">
        <w:rPr>
          <w:b/>
          <w:lang w:val="id-ID"/>
        </w:rPr>
        <w:t>P</w:t>
      </w:r>
      <w:r w:rsidRPr="00A40275">
        <w:rPr>
          <w:b/>
          <w:lang w:val="id-ID"/>
        </w:rPr>
        <w:t>ADA PENGABUNGAN MORFEM</w:t>
      </w:r>
    </w:p>
    <w:p w:rsidR="003A455E" w:rsidRDefault="003C5522" w:rsidP="00131076">
      <w:pPr>
        <w:jc w:val="both"/>
        <w:rPr>
          <w:lang w:val="id-ID"/>
        </w:rPr>
      </w:pPr>
      <w:r>
        <w:rPr>
          <w:lang w:val="id-ID"/>
        </w:rPr>
        <w:tab/>
        <w:t>Morfem-morfem yang bermakna keluarga, bila digabungkan selalu dipengaruhi ole</w:t>
      </w:r>
      <w:r w:rsidR="00164B7A">
        <w:rPr>
          <w:lang w:val="id-ID"/>
        </w:rPr>
        <w:t>h</w:t>
      </w:r>
      <w:r>
        <w:rPr>
          <w:lang w:val="id-ID"/>
        </w:rPr>
        <w:t xml:space="preserve"> moral masyarakat. Pengaruh ini tampak pada pemilihan morfem yang digabungkan, yang </w:t>
      </w:r>
      <w:r w:rsidR="00A40275">
        <w:rPr>
          <w:lang w:val="id-ID"/>
        </w:rPr>
        <w:t>menunjukkan</w:t>
      </w:r>
      <w:r>
        <w:rPr>
          <w:lang w:val="id-ID"/>
        </w:rPr>
        <w:t xml:space="preserve"> sifat </w:t>
      </w:r>
      <w:r w:rsidR="00BC1E50">
        <w:rPr>
          <w:lang w:val="id-ID"/>
        </w:rPr>
        <w:t xml:space="preserve">moral masyarakat adanya </w:t>
      </w:r>
      <w:r>
        <w:rPr>
          <w:lang w:val="id-ID"/>
        </w:rPr>
        <w:t xml:space="preserve">diskriminatif gender. Seperti </w:t>
      </w:r>
      <w:r w:rsidR="00131076">
        <w:rPr>
          <w:lang w:val="id-ID"/>
        </w:rPr>
        <w:t xml:space="preserve">penggabungan </w:t>
      </w:r>
      <w:r>
        <w:rPr>
          <w:lang w:val="id-ID"/>
        </w:rPr>
        <w:t xml:space="preserve">kata-kata </w:t>
      </w:r>
      <w:r w:rsidR="00A437B7">
        <w:rPr>
          <w:lang w:val="id-ID"/>
        </w:rPr>
        <w:t>“</w:t>
      </w:r>
      <w:r w:rsidRPr="003C5522">
        <w:rPr>
          <w:rFonts w:hint="eastAsia"/>
          <w:lang w:val="id-ID"/>
        </w:rPr>
        <w:t>夫</w:t>
      </w:r>
      <w:r w:rsidR="00A437B7">
        <w:rPr>
          <w:lang w:val="id-ID"/>
        </w:rPr>
        <w:t>(</w:t>
      </w:r>
      <w:r w:rsidR="00A437B7" w:rsidRPr="001522B8">
        <w:rPr>
          <w:i/>
          <w:lang w:val="id-ID"/>
        </w:rPr>
        <w:t>fū</w:t>
      </w:r>
      <w:r w:rsidR="00A437B7">
        <w:rPr>
          <w:lang w:val="id-ID"/>
        </w:rPr>
        <w:t xml:space="preserve">)” </w:t>
      </w:r>
      <w:r>
        <w:rPr>
          <w:lang w:val="id-ID"/>
        </w:rPr>
        <w:t>‘suami’</w:t>
      </w:r>
      <w:r w:rsidR="00F22CD7">
        <w:rPr>
          <w:lang w:val="id-ID"/>
        </w:rPr>
        <w:t>;</w:t>
      </w:r>
      <w:r w:rsidR="00A40275">
        <w:rPr>
          <w:lang w:val="id-ID"/>
        </w:rPr>
        <w:t xml:space="preserve"> </w:t>
      </w:r>
      <w:r w:rsidR="00A437B7">
        <w:rPr>
          <w:lang w:val="id-ID"/>
        </w:rPr>
        <w:t>“</w:t>
      </w:r>
      <w:r w:rsidRPr="003C5522">
        <w:rPr>
          <w:rFonts w:hint="eastAsia"/>
          <w:lang w:val="id-ID"/>
        </w:rPr>
        <w:t>妻</w:t>
      </w:r>
      <w:r w:rsidR="00A437B7">
        <w:rPr>
          <w:rFonts w:hint="eastAsia"/>
          <w:lang w:val="id-ID"/>
        </w:rPr>
        <w:t xml:space="preserve"> </w:t>
      </w:r>
      <w:r w:rsidR="00A437B7">
        <w:rPr>
          <w:lang w:val="id-ID"/>
        </w:rPr>
        <w:t>(</w:t>
      </w:r>
      <w:r w:rsidR="00A437B7" w:rsidRPr="001522B8">
        <w:rPr>
          <w:i/>
          <w:lang w:val="id-ID"/>
        </w:rPr>
        <w:t>qī</w:t>
      </w:r>
      <w:r w:rsidR="00A437B7">
        <w:rPr>
          <w:lang w:val="id-ID"/>
        </w:rPr>
        <w:t>)” ‘istri’; “</w:t>
      </w:r>
      <w:r w:rsidRPr="003C5522">
        <w:rPr>
          <w:rFonts w:hint="eastAsia"/>
          <w:lang w:val="id-ID"/>
        </w:rPr>
        <w:t>妾</w:t>
      </w:r>
      <w:r w:rsidR="00A437B7">
        <w:rPr>
          <w:rFonts w:hint="eastAsia"/>
          <w:lang w:val="id-ID"/>
        </w:rPr>
        <w:t xml:space="preserve"> </w:t>
      </w:r>
      <w:r w:rsidR="00A437B7">
        <w:rPr>
          <w:lang w:val="id-ID"/>
        </w:rPr>
        <w:t>(</w:t>
      </w:r>
      <w:r w:rsidR="00A437B7" w:rsidRPr="001522B8">
        <w:rPr>
          <w:i/>
          <w:lang w:val="id-ID"/>
        </w:rPr>
        <w:t>qiè</w:t>
      </w:r>
      <w:r w:rsidR="00A437B7">
        <w:rPr>
          <w:lang w:val="id-ID"/>
        </w:rPr>
        <w:t xml:space="preserve">)” </w:t>
      </w:r>
      <w:r w:rsidR="00CF0C8A">
        <w:rPr>
          <w:lang w:val="id-ID"/>
        </w:rPr>
        <w:t>‘peliharaan atau selir’</w:t>
      </w:r>
      <w:r w:rsidR="00A437B7">
        <w:rPr>
          <w:lang w:val="id-ID"/>
        </w:rPr>
        <w:t>; “</w:t>
      </w:r>
      <w:r w:rsidRPr="003C5522">
        <w:rPr>
          <w:rFonts w:hint="eastAsia"/>
          <w:lang w:val="id-ID"/>
        </w:rPr>
        <w:t>子</w:t>
      </w:r>
      <w:r w:rsidRPr="003C5522">
        <w:rPr>
          <w:rFonts w:hint="eastAsia"/>
          <w:lang w:val="id-ID"/>
        </w:rPr>
        <w:t>/</w:t>
      </w:r>
      <w:r w:rsidR="00A437B7">
        <w:rPr>
          <w:rFonts w:hint="eastAsia"/>
          <w:lang w:val="id-ID"/>
        </w:rPr>
        <w:t>儿</w:t>
      </w:r>
      <w:r w:rsidR="00A437B7">
        <w:rPr>
          <w:lang w:val="id-ID"/>
        </w:rPr>
        <w:t xml:space="preserve">” </w:t>
      </w:r>
      <w:r w:rsidR="00CF0C8A">
        <w:rPr>
          <w:lang w:val="id-ID"/>
        </w:rPr>
        <w:t>‘anak’</w:t>
      </w:r>
      <w:r w:rsidR="00771E78">
        <w:rPr>
          <w:lang w:val="id-ID"/>
        </w:rPr>
        <w:t xml:space="preserve">. </w:t>
      </w:r>
      <w:r w:rsidR="00131076">
        <w:rPr>
          <w:lang w:val="id-ID"/>
        </w:rPr>
        <w:t>A</w:t>
      </w:r>
      <w:r w:rsidR="00771E78">
        <w:rPr>
          <w:lang w:val="id-ID"/>
        </w:rPr>
        <w:t xml:space="preserve">pakah kata-kata </w:t>
      </w:r>
      <w:r w:rsidR="001522B8">
        <w:rPr>
          <w:lang w:val="id-ID"/>
        </w:rPr>
        <w:t xml:space="preserve">tersebut </w:t>
      </w:r>
      <w:r w:rsidR="00771E78">
        <w:rPr>
          <w:lang w:val="id-ID"/>
        </w:rPr>
        <w:t>dap</w:t>
      </w:r>
      <w:r w:rsidR="0027715E">
        <w:rPr>
          <w:lang w:val="id-ID"/>
        </w:rPr>
        <w:t>at digabungkan satu sama lain, b</w:t>
      </w:r>
      <w:r w:rsidR="00771E78">
        <w:rPr>
          <w:lang w:val="id-ID"/>
        </w:rPr>
        <w:t xml:space="preserve">ergantung </w:t>
      </w:r>
      <w:r w:rsidR="0027715E">
        <w:rPr>
          <w:lang w:val="id-ID"/>
        </w:rPr>
        <w:t xml:space="preserve">pada </w:t>
      </w:r>
      <w:r w:rsidR="00771E78">
        <w:rPr>
          <w:lang w:val="id-ID"/>
        </w:rPr>
        <w:t>kedudukannya</w:t>
      </w:r>
      <w:r w:rsidR="00EB6D6F">
        <w:rPr>
          <w:lang w:val="id-ID"/>
        </w:rPr>
        <w:t>. U</w:t>
      </w:r>
      <w:r w:rsidR="00771E78">
        <w:rPr>
          <w:lang w:val="id-ID"/>
        </w:rPr>
        <w:t>ntuk kata</w:t>
      </w:r>
      <w:r w:rsidR="00A95911">
        <w:rPr>
          <w:lang w:val="id-ID"/>
        </w:rPr>
        <w:t xml:space="preserve"> “</w:t>
      </w:r>
      <w:r w:rsidR="00771E78" w:rsidRPr="00771E78">
        <w:rPr>
          <w:rFonts w:hint="eastAsia"/>
          <w:lang w:val="id-ID"/>
        </w:rPr>
        <w:t>妻</w:t>
      </w:r>
      <w:r w:rsidR="001522B8">
        <w:rPr>
          <w:lang w:val="id-ID"/>
        </w:rPr>
        <w:t xml:space="preserve"> (</w:t>
      </w:r>
      <w:r w:rsidR="001522B8" w:rsidRPr="001522B8">
        <w:rPr>
          <w:i/>
          <w:lang w:val="id-ID"/>
        </w:rPr>
        <w:t>qī</w:t>
      </w:r>
      <w:r w:rsidR="00771E78">
        <w:rPr>
          <w:lang w:val="id-ID"/>
        </w:rPr>
        <w:t>)</w:t>
      </w:r>
      <w:r w:rsidR="00A95911">
        <w:rPr>
          <w:lang w:val="id-ID"/>
        </w:rPr>
        <w:t>”</w:t>
      </w:r>
      <w:r w:rsidR="00771E78">
        <w:rPr>
          <w:lang w:val="id-ID"/>
        </w:rPr>
        <w:t xml:space="preserve"> </w:t>
      </w:r>
      <w:r w:rsidR="00131076">
        <w:rPr>
          <w:lang w:val="id-ID"/>
        </w:rPr>
        <w:t xml:space="preserve">misalnya </w:t>
      </w:r>
      <w:r w:rsidR="00771E78">
        <w:rPr>
          <w:lang w:val="id-ID"/>
        </w:rPr>
        <w:t xml:space="preserve">dapat digabungkan dengan </w:t>
      </w:r>
      <w:r w:rsidR="00A95911">
        <w:rPr>
          <w:lang w:val="id-ID"/>
        </w:rPr>
        <w:t xml:space="preserve"> “</w:t>
      </w:r>
      <w:r w:rsidR="00771E78" w:rsidRPr="00771E78">
        <w:rPr>
          <w:rFonts w:hint="eastAsia"/>
          <w:lang w:val="id-ID"/>
        </w:rPr>
        <w:t>妾</w:t>
      </w:r>
      <w:r w:rsidR="001522B8">
        <w:rPr>
          <w:lang w:val="id-ID"/>
        </w:rPr>
        <w:t xml:space="preserve"> (</w:t>
      </w:r>
      <w:r w:rsidR="001522B8" w:rsidRPr="001522B8">
        <w:rPr>
          <w:i/>
          <w:lang w:val="id-ID"/>
        </w:rPr>
        <w:t>qiè</w:t>
      </w:r>
      <w:r w:rsidR="00771E78">
        <w:rPr>
          <w:lang w:val="id-ID"/>
        </w:rPr>
        <w:t>)</w:t>
      </w:r>
      <w:r w:rsidR="00A95911">
        <w:rPr>
          <w:lang w:val="id-ID"/>
        </w:rPr>
        <w:t xml:space="preserve">” </w:t>
      </w:r>
      <w:r w:rsidR="00F05B1D">
        <w:rPr>
          <w:lang w:val="id-ID"/>
        </w:rPr>
        <w:t xml:space="preserve"> menjadi</w:t>
      </w:r>
      <w:r w:rsidR="00A95911">
        <w:rPr>
          <w:lang w:val="id-ID"/>
        </w:rPr>
        <w:t xml:space="preserve"> “</w:t>
      </w:r>
      <w:r w:rsidR="00F05B1D" w:rsidRPr="00F05B1D">
        <w:rPr>
          <w:rFonts w:hint="eastAsia"/>
          <w:lang w:val="id-ID"/>
        </w:rPr>
        <w:t>妻妾</w:t>
      </w:r>
      <w:r w:rsidR="001522B8">
        <w:rPr>
          <w:lang w:val="id-ID"/>
        </w:rPr>
        <w:t>(</w:t>
      </w:r>
      <w:r w:rsidR="001522B8" w:rsidRPr="001522B8">
        <w:rPr>
          <w:i/>
          <w:lang w:val="id-ID"/>
        </w:rPr>
        <w:t>qīqiè</w:t>
      </w:r>
      <w:r w:rsidR="001522B8">
        <w:rPr>
          <w:lang w:val="id-ID"/>
        </w:rPr>
        <w:t>)</w:t>
      </w:r>
      <w:r w:rsidR="00A95911">
        <w:rPr>
          <w:lang w:val="id-ID"/>
        </w:rPr>
        <w:t>”</w:t>
      </w:r>
      <w:r w:rsidR="001522B8">
        <w:rPr>
          <w:lang w:val="id-ID"/>
        </w:rPr>
        <w:t xml:space="preserve"> </w:t>
      </w:r>
      <w:r w:rsidR="00771E78">
        <w:rPr>
          <w:lang w:val="id-ID"/>
        </w:rPr>
        <w:t xml:space="preserve">karena memiliki kedudukan yang sama </w:t>
      </w:r>
      <w:r w:rsidR="00EB6D6F">
        <w:rPr>
          <w:lang w:val="id-ID"/>
        </w:rPr>
        <w:t>yaitu istri. D</w:t>
      </w:r>
      <w:r w:rsidR="00771E78">
        <w:rPr>
          <w:lang w:val="id-ID"/>
        </w:rPr>
        <w:t>emikian juga kata</w:t>
      </w:r>
      <w:r w:rsidR="00771E78" w:rsidRPr="00771E78">
        <w:rPr>
          <w:rFonts w:hint="eastAsia"/>
          <w:lang w:val="id-ID"/>
        </w:rPr>
        <w:t>子</w:t>
      </w:r>
      <w:r w:rsidR="00F05B1D">
        <w:rPr>
          <w:lang w:val="id-ID"/>
        </w:rPr>
        <w:t>(</w:t>
      </w:r>
      <w:r w:rsidR="001522B8" w:rsidRPr="001522B8">
        <w:rPr>
          <w:i/>
          <w:lang w:val="id-ID"/>
        </w:rPr>
        <w:t>zǐ</w:t>
      </w:r>
      <w:r w:rsidR="00F05B1D">
        <w:rPr>
          <w:lang w:val="id-ID"/>
        </w:rPr>
        <w:t>)</w:t>
      </w:r>
      <w:r w:rsidR="00771E78">
        <w:rPr>
          <w:lang w:val="id-ID"/>
        </w:rPr>
        <w:t xml:space="preserve"> dapat digabungkan dengan kata</w:t>
      </w:r>
      <w:r w:rsidR="00A95911">
        <w:rPr>
          <w:lang w:val="id-ID"/>
        </w:rPr>
        <w:t xml:space="preserve"> “</w:t>
      </w:r>
      <w:r w:rsidR="00771E78" w:rsidRPr="00771E78">
        <w:rPr>
          <w:rFonts w:hint="eastAsia"/>
          <w:lang w:val="id-ID"/>
        </w:rPr>
        <w:t>儿</w:t>
      </w:r>
      <w:r w:rsidR="00771E78">
        <w:rPr>
          <w:lang w:val="id-ID"/>
        </w:rPr>
        <w:t xml:space="preserve"> (</w:t>
      </w:r>
      <w:r w:rsidR="001522B8" w:rsidRPr="001522B8">
        <w:rPr>
          <w:i/>
          <w:lang w:val="id-ID"/>
        </w:rPr>
        <w:t>é</w:t>
      </w:r>
      <w:r w:rsidR="00771E78" w:rsidRPr="001522B8">
        <w:rPr>
          <w:i/>
          <w:lang w:val="id-ID"/>
        </w:rPr>
        <w:t>r</w:t>
      </w:r>
      <w:r w:rsidR="00771E78">
        <w:rPr>
          <w:lang w:val="id-ID"/>
        </w:rPr>
        <w:t>)</w:t>
      </w:r>
      <w:r w:rsidR="00A95911">
        <w:rPr>
          <w:lang w:val="id-ID"/>
        </w:rPr>
        <w:t>”</w:t>
      </w:r>
      <w:r w:rsidR="00EB6D6F">
        <w:rPr>
          <w:lang w:val="id-ID"/>
        </w:rPr>
        <w:t xml:space="preserve"> menjadi kata</w:t>
      </w:r>
      <w:r w:rsidR="00A95911">
        <w:rPr>
          <w:lang w:val="id-ID"/>
        </w:rPr>
        <w:t xml:space="preserve"> “</w:t>
      </w:r>
      <w:r w:rsidR="00EB6D6F" w:rsidRPr="00771E78">
        <w:rPr>
          <w:rFonts w:hint="eastAsia"/>
          <w:lang w:val="id-ID"/>
        </w:rPr>
        <w:t>儿子</w:t>
      </w:r>
      <w:r w:rsidR="00EB6D6F">
        <w:rPr>
          <w:lang w:val="id-ID"/>
        </w:rPr>
        <w:t>(</w:t>
      </w:r>
      <w:r w:rsidR="00EB6D6F" w:rsidRPr="001522B8">
        <w:rPr>
          <w:i/>
          <w:lang w:val="id-ID"/>
        </w:rPr>
        <w:t>ér</w:t>
      </w:r>
      <w:r w:rsidR="00EB6D6F" w:rsidRPr="00EB6D6F">
        <w:rPr>
          <w:i/>
          <w:lang w:val="id-ID"/>
        </w:rPr>
        <w:t xml:space="preserve"> </w:t>
      </w:r>
      <w:r w:rsidR="00EB6D6F" w:rsidRPr="001522B8">
        <w:rPr>
          <w:i/>
          <w:lang w:val="id-ID"/>
        </w:rPr>
        <w:t>zǐ</w:t>
      </w:r>
      <w:r w:rsidR="00EB6D6F">
        <w:rPr>
          <w:lang w:val="id-ID"/>
        </w:rPr>
        <w:t>)</w:t>
      </w:r>
      <w:r w:rsidR="00A95911">
        <w:rPr>
          <w:lang w:val="id-ID"/>
        </w:rPr>
        <w:t>”</w:t>
      </w:r>
      <w:r w:rsidR="00EB6D6F">
        <w:rPr>
          <w:lang w:val="id-ID"/>
        </w:rPr>
        <w:t xml:space="preserve"> </w:t>
      </w:r>
      <w:r w:rsidR="00771E78">
        <w:rPr>
          <w:lang w:val="id-ID"/>
        </w:rPr>
        <w:t xml:space="preserve"> karena memiliki kedudukan yang sama yaitu sebagai anak. Sementara untuk kata</w:t>
      </w:r>
      <w:r w:rsidR="00A95911">
        <w:rPr>
          <w:lang w:val="id-ID"/>
        </w:rPr>
        <w:t xml:space="preserve"> “</w:t>
      </w:r>
      <w:r w:rsidR="00771E78" w:rsidRPr="00771E78">
        <w:rPr>
          <w:rFonts w:hint="eastAsia"/>
          <w:lang w:val="id-ID"/>
        </w:rPr>
        <w:t>夫</w:t>
      </w:r>
      <w:r w:rsidR="001522B8">
        <w:rPr>
          <w:lang w:val="id-ID"/>
        </w:rPr>
        <w:t>(</w:t>
      </w:r>
      <w:r w:rsidR="001522B8" w:rsidRPr="001522B8">
        <w:rPr>
          <w:i/>
          <w:lang w:val="id-ID"/>
        </w:rPr>
        <w:t>fū</w:t>
      </w:r>
      <w:r w:rsidR="00771E78">
        <w:rPr>
          <w:lang w:val="id-ID"/>
        </w:rPr>
        <w:t>)</w:t>
      </w:r>
      <w:r w:rsidR="00A95911">
        <w:rPr>
          <w:lang w:val="id-ID"/>
        </w:rPr>
        <w:t>”</w:t>
      </w:r>
      <w:r w:rsidR="00771E78">
        <w:rPr>
          <w:lang w:val="id-ID"/>
        </w:rPr>
        <w:t xml:space="preserve"> juga dapat digabungkan dengan kata</w:t>
      </w:r>
      <w:r w:rsidR="00A95911">
        <w:rPr>
          <w:lang w:val="id-ID"/>
        </w:rPr>
        <w:t xml:space="preserve"> “</w:t>
      </w:r>
      <w:r w:rsidR="00771E78" w:rsidRPr="00771E78">
        <w:rPr>
          <w:rFonts w:hint="eastAsia"/>
          <w:lang w:val="id-ID"/>
        </w:rPr>
        <w:t>妻</w:t>
      </w:r>
      <w:r w:rsidR="001522B8">
        <w:rPr>
          <w:lang w:val="id-ID"/>
        </w:rPr>
        <w:t>(</w:t>
      </w:r>
      <w:r w:rsidR="001522B8" w:rsidRPr="001522B8">
        <w:rPr>
          <w:i/>
          <w:lang w:val="id-ID"/>
        </w:rPr>
        <w:t>qī</w:t>
      </w:r>
      <w:r w:rsidR="00771E78">
        <w:rPr>
          <w:lang w:val="id-ID"/>
        </w:rPr>
        <w:t>)</w:t>
      </w:r>
      <w:r w:rsidR="00A95911">
        <w:rPr>
          <w:lang w:val="id-ID"/>
        </w:rPr>
        <w:t>”</w:t>
      </w:r>
      <w:r w:rsidR="00771E78">
        <w:rPr>
          <w:lang w:val="id-ID"/>
        </w:rPr>
        <w:t>, tetapi posisi kata</w:t>
      </w:r>
      <w:r w:rsidR="00A95911">
        <w:rPr>
          <w:lang w:val="id-ID"/>
        </w:rPr>
        <w:t xml:space="preserve"> “</w:t>
      </w:r>
      <w:r w:rsidR="00771E78" w:rsidRPr="00771E78">
        <w:rPr>
          <w:rFonts w:hint="eastAsia"/>
          <w:lang w:val="id-ID"/>
        </w:rPr>
        <w:t>夫</w:t>
      </w:r>
      <w:r w:rsidR="001522B8">
        <w:rPr>
          <w:lang w:val="id-ID"/>
        </w:rPr>
        <w:t>(</w:t>
      </w:r>
      <w:r w:rsidR="001522B8" w:rsidRPr="001522B8">
        <w:rPr>
          <w:i/>
          <w:lang w:val="id-ID"/>
        </w:rPr>
        <w:t>fǖ</w:t>
      </w:r>
      <w:r w:rsidR="00771E78">
        <w:rPr>
          <w:lang w:val="id-ID"/>
        </w:rPr>
        <w:t>)</w:t>
      </w:r>
      <w:r w:rsidR="00A95911">
        <w:rPr>
          <w:lang w:val="id-ID"/>
        </w:rPr>
        <w:t>”</w:t>
      </w:r>
      <w:r w:rsidR="00771E78">
        <w:rPr>
          <w:lang w:val="id-ID"/>
        </w:rPr>
        <w:t xml:space="preserve"> harus di depan menjadi kata</w:t>
      </w:r>
      <w:r w:rsidR="00A95911">
        <w:rPr>
          <w:lang w:val="id-ID"/>
        </w:rPr>
        <w:t xml:space="preserve"> “</w:t>
      </w:r>
      <w:r w:rsidR="00771E78" w:rsidRPr="00771E78">
        <w:rPr>
          <w:rFonts w:hint="eastAsia"/>
          <w:lang w:val="id-ID"/>
        </w:rPr>
        <w:t>夫妻</w:t>
      </w:r>
      <w:r w:rsidR="00771E78">
        <w:rPr>
          <w:lang w:val="id-ID"/>
        </w:rPr>
        <w:t xml:space="preserve"> </w:t>
      </w:r>
      <w:r w:rsidR="001522B8">
        <w:rPr>
          <w:lang w:val="id-ID"/>
        </w:rPr>
        <w:t>(</w:t>
      </w:r>
      <w:r w:rsidR="001522B8" w:rsidRPr="001522B8">
        <w:rPr>
          <w:i/>
          <w:lang w:val="id-ID"/>
        </w:rPr>
        <w:t>fǖqī</w:t>
      </w:r>
      <w:r w:rsidR="00771E78">
        <w:rPr>
          <w:lang w:val="id-ID"/>
        </w:rPr>
        <w:t>)</w:t>
      </w:r>
      <w:r w:rsidR="00A95911">
        <w:rPr>
          <w:lang w:val="id-ID"/>
        </w:rPr>
        <w:t>”</w:t>
      </w:r>
      <w:r w:rsidR="00771E78">
        <w:rPr>
          <w:lang w:val="id-ID"/>
        </w:rPr>
        <w:t xml:space="preserve"> bukannya </w:t>
      </w:r>
      <w:r w:rsidR="00014ABC">
        <w:rPr>
          <w:lang w:val="id-ID"/>
        </w:rPr>
        <w:t xml:space="preserve">sebaliknya </w:t>
      </w:r>
      <w:r w:rsidR="00A95911">
        <w:rPr>
          <w:lang w:val="id-ID"/>
        </w:rPr>
        <w:t>“</w:t>
      </w:r>
      <w:r w:rsidR="00014ABC" w:rsidRPr="00771E78">
        <w:rPr>
          <w:rFonts w:hint="eastAsia"/>
          <w:lang w:val="id-ID"/>
        </w:rPr>
        <w:t>妻夫</w:t>
      </w:r>
      <w:r w:rsidR="00014ABC">
        <w:rPr>
          <w:lang w:val="id-ID"/>
        </w:rPr>
        <w:t>(</w:t>
      </w:r>
      <w:r w:rsidR="001522B8" w:rsidRPr="001522B8">
        <w:rPr>
          <w:i/>
          <w:lang w:val="id-ID"/>
        </w:rPr>
        <w:t>qīfū</w:t>
      </w:r>
      <w:r w:rsidR="00F05B1D">
        <w:rPr>
          <w:lang w:val="id-ID"/>
        </w:rPr>
        <w:t>)</w:t>
      </w:r>
      <w:r w:rsidR="00A95911">
        <w:rPr>
          <w:lang w:val="id-ID"/>
        </w:rPr>
        <w:t>”</w:t>
      </w:r>
      <w:r w:rsidR="00F05B1D">
        <w:rPr>
          <w:lang w:val="id-ID"/>
        </w:rPr>
        <w:t>; kata</w:t>
      </w:r>
      <w:r w:rsidR="00A95911">
        <w:rPr>
          <w:lang w:val="id-ID"/>
        </w:rPr>
        <w:t xml:space="preserve"> “</w:t>
      </w:r>
      <w:r w:rsidR="00F05B1D" w:rsidRPr="00771E78">
        <w:rPr>
          <w:rFonts w:hint="eastAsia"/>
          <w:lang w:val="id-ID"/>
        </w:rPr>
        <w:t>夫</w:t>
      </w:r>
      <w:r w:rsidR="001522B8">
        <w:rPr>
          <w:lang w:val="id-ID"/>
        </w:rPr>
        <w:t>(</w:t>
      </w:r>
      <w:r w:rsidR="001522B8" w:rsidRPr="001522B8">
        <w:rPr>
          <w:i/>
          <w:lang w:val="id-ID"/>
        </w:rPr>
        <w:t>fū</w:t>
      </w:r>
      <w:r w:rsidR="00F05B1D">
        <w:rPr>
          <w:lang w:val="id-ID"/>
        </w:rPr>
        <w:t>)</w:t>
      </w:r>
      <w:r w:rsidR="00A95911">
        <w:rPr>
          <w:lang w:val="id-ID"/>
        </w:rPr>
        <w:t>”</w:t>
      </w:r>
      <w:r w:rsidR="00F05B1D">
        <w:rPr>
          <w:lang w:val="id-ID"/>
        </w:rPr>
        <w:t xml:space="preserve"> tidak boleh digabung dengan kata selir</w:t>
      </w:r>
      <w:r w:rsidR="00A95911">
        <w:rPr>
          <w:lang w:val="id-ID"/>
        </w:rPr>
        <w:t xml:space="preserve"> “</w:t>
      </w:r>
      <w:r w:rsidR="00F05B1D" w:rsidRPr="00771E78">
        <w:rPr>
          <w:rFonts w:hint="eastAsia"/>
          <w:lang w:val="id-ID"/>
        </w:rPr>
        <w:t>妾</w:t>
      </w:r>
      <w:r w:rsidR="001522B8">
        <w:rPr>
          <w:lang w:val="id-ID"/>
        </w:rPr>
        <w:t xml:space="preserve"> (</w:t>
      </w:r>
      <w:r w:rsidR="001522B8" w:rsidRPr="001522B8">
        <w:rPr>
          <w:i/>
          <w:lang w:val="id-ID"/>
        </w:rPr>
        <w:t>qìe</w:t>
      </w:r>
      <w:r w:rsidR="00F05B1D">
        <w:rPr>
          <w:lang w:val="id-ID"/>
        </w:rPr>
        <w:t>)</w:t>
      </w:r>
      <w:r w:rsidR="00A95911">
        <w:rPr>
          <w:lang w:val="id-ID"/>
        </w:rPr>
        <w:t>”</w:t>
      </w:r>
      <w:r w:rsidR="00F05B1D" w:rsidRPr="00F05B1D">
        <w:rPr>
          <w:rFonts w:hint="eastAsia"/>
          <w:lang w:val="id-ID"/>
        </w:rPr>
        <w:t xml:space="preserve">  </w:t>
      </w:r>
      <w:r w:rsidR="00F05B1D">
        <w:rPr>
          <w:lang w:val="id-ID"/>
        </w:rPr>
        <w:t xml:space="preserve">menjadi </w:t>
      </w:r>
      <w:r w:rsidR="00F05B1D" w:rsidRPr="00F05B1D">
        <w:rPr>
          <w:rFonts w:hint="eastAsia"/>
          <w:lang w:val="id-ID"/>
        </w:rPr>
        <w:t xml:space="preserve"> </w:t>
      </w:r>
      <w:r w:rsidR="00A95911">
        <w:rPr>
          <w:lang w:val="id-ID"/>
        </w:rPr>
        <w:t>“</w:t>
      </w:r>
      <w:r w:rsidR="00F05B1D" w:rsidRPr="00F05B1D">
        <w:rPr>
          <w:rFonts w:hint="eastAsia"/>
          <w:lang w:val="id-ID"/>
        </w:rPr>
        <w:t>*</w:t>
      </w:r>
      <w:r w:rsidR="00F05B1D" w:rsidRPr="00F05B1D">
        <w:rPr>
          <w:rFonts w:hint="eastAsia"/>
          <w:lang w:val="id-ID"/>
        </w:rPr>
        <w:t>夫妾</w:t>
      </w:r>
      <w:r w:rsidR="00A95911">
        <w:rPr>
          <w:lang w:val="id-ID"/>
        </w:rPr>
        <w:t>”</w:t>
      </w:r>
      <w:r w:rsidR="00915FD3">
        <w:rPr>
          <w:lang w:val="id-ID"/>
        </w:rPr>
        <w:t xml:space="preserve">. </w:t>
      </w:r>
      <w:r w:rsidR="003A455E">
        <w:rPr>
          <w:lang w:val="id-ID"/>
        </w:rPr>
        <w:t>Terbukti pada konse</w:t>
      </w:r>
      <w:r w:rsidR="00B035C0">
        <w:rPr>
          <w:lang w:val="id-ID"/>
        </w:rPr>
        <w:t>p pemikiran kaum suami, keduduk</w:t>
      </w:r>
      <w:r w:rsidR="003A455E">
        <w:rPr>
          <w:lang w:val="id-ID"/>
        </w:rPr>
        <w:t>an istri lebih rendah daripada pria, lebih-lebih seorang selir tidak memiliki kedudukan sama di dalam sebuah keluarga</w:t>
      </w:r>
      <w:r w:rsidR="00845BC4">
        <w:rPr>
          <w:lang w:val="id-ID"/>
        </w:rPr>
        <w:t xml:space="preserve"> karena tidak ada gabungan morfem </w:t>
      </w:r>
      <w:r w:rsidR="00A95911">
        <w:rPr>
          <w:lang w:val="id-ID"/>
        </w:rPr>
        <w:t>“</w:t>
      </w:r>
      <w:r w:rsidR="00845BC4" w:rsidRPr="00845BC4">
        <w:rPr>
          <w:rFonts w:hint="eastAsia"/>
          <w:lang w:val="id-ID"/>
        </w:rPr>
        <w:t>*</w:t>
      </w:r>
      <w:r w:rsidR="00845BC4" w:rsidRPr="00845BC4">
        <w:rPr>
          <w:rFonts w:hint="eastAsia"/>
          <w:lang w:val="id-ID"/>
        </w:rPr>
        <w:t>夫妾</w:t>
      </w:r>
      <w:r w:rsidR="00845BC4">
        <w:rPr>
          <w:rFonts w:hint="eastAsia"/>
          <w:lang w:val="id-ID"/>
        </w:rPr>
        <w:t xml:space="preserve"> </w:t>
      </w:r>
      <w:r w:rsidR="00845BC4">
        <w:rPr>
          <w:lang w:val="id-ID"/>
        </w:rPr>
        <w:t>(</w:t>
      </w:r>
      <w:r w:rsidR="00845BC4" w:rsidRPr="001522B8">
        <w:rPr>
          <w:i/>
          <w:lang w:val="id-ID"/>
        </w:rPr>
        <w:t>fūqiè</w:t>
      </w:r>
      <w:r w:rsidR="00845BC4">
        <w:rPr>
          <w:lang w:val="id-ID"/>
        </w:rPr>
        <w:t>)</w:t>
      </w:r>
      <w:r w:rsidR="00A95911">
        <w:rPr>
          <w:lang w:val="id-ID"/>
        </w:rPr>
        <w:t>”.</w:t>
      </w:r>
    </w:p>
    <w:p w:rsidR="00B3706D" w:rsidRDefault="00B3706D" w:rsidP="0057695B">
      <w:pPr>
        <w:jc w:val="both"/>
        <w:rPr>
          <w:lang w:val="id-ID"/>
        </w:rPr>
      </w:pPr>
      <w:r>
        <w:rPr>
          <w:lang w:val="id-ID"/>
        </w:rPr>
        <w:tab/>
        <w:t>Contoh lain penggabungan morfem yang menunjukkan diskriminasi gender terhadap perempuan, yaitu kata “</w:t>
      </w:r>
      <w:r w:rsidRPr="004F11F3">
        <w:rPr>
          <w:rFonts w:hint="eastAsia"/>
        </w:rPr>
        <w:t>兄</w:t>
      </w:r>
      <w:r w:rsidR="00710F49">
        <w:rPr>
          <w:lang w:val="id-ID"/>
        </w:rPr>
        <w:t>(</w:t>
      </w:r>
      <w:r w:rsidR="00710F49" w:rsidRPr="00710F49">
        <w:rPr>
          <w:i/>
          <w:lang w:val="id-ID"/>
        </w:rPr>
        <w:t>xiō</w:t>
      </w:r>
      <w:r w:rsidRPr="00710F49">
        <w:rPr>
          <w:i/>
          <w:lang w:val="id-ID"/>
        </w:rPr>
        <w:t>ng</w:t>
      </w:r>
      <w:r>
        <w:rPr>
          <w:lang w:val="id-ID"/>
        </w:rPr>
        <w:t>)”</w:t>
      </w:r>
      <w:r w:rsidR="00710F49">
        <w:rPr>
          <w:lang w:val="id-ID"/>
        </w:rPr>
        <w:t xml:space="preserve"> ‘saudara laki-laki’ memiliki sifat yang istimewa. Kata “</w:t>
      </w:r>
      <w:r w:rsidR="00710F49" w:rsidRPr="00710F49">
        <w:rPr>
          <w:rFonts w:hint="eastAsia"/>
          <w:lang w:val="id-ID"/>
        </w:rPr>
        <w:t>兄</w:t>
      </w:r>
      <w:r w:rsidR="00710F49">
        <w:rPr>
          <w:lang w:val="id-ID"/>
        </w:rPr>
        <w:t>(</w:t>
      </w:r>
      <w:r w:rsidR="00710F49" w:rsidRPr="00710F49">
        <w:rPr>
          <w:i/>
          <w:lang w:val="id-ID"/>
        </w:rPr>
        <w:t>xiōng</w:t>
      </w:r>
      <w:r w:rsidR="00710F49">
        <w:rPr>
          <w:lang w:val="id-ID"/>
        </w:rPr>
        <w:t>)” ini dalam keluarga memiliki kedudukan yang unik, oleh karena kata ini tidak dapat duduk sama rendah berdiri sama tinggi dengan kata-kata yang memiliki generasi sederat seperti kata ‘</w:t>
      </w:r>
      <w:r w:rsidR="00710F49" w:rsidRPr="00710F49">
        <w:rPr>
          <w:rFonts w:hint="eastAsia"/>
          <w:lang w:val="id-ID"/>
        </w:rPr>
        <w:t>姐姐</w:t>
      </w:r>
      <w:r w:rsidR="00710F49">
        <w:rPr>
          <w:lang w:val="id-ID"/>
        </w:rPr>
        <w:t xml:space="preserve"> (</w:t>
      </w:r>
      <w:r w:rsidR="00710F49" w:rsidRPr="00710F49">
        <w:rPr>
          <w:i/>
          <w:lang w:val="id-ID"/>
        </w:rPr>
        <w:t>jiějie</w:t>
      </w:r>
      <w:r w:rsidR="00710F49">
        <w:rPr>
          <w:lang w:val="id-ID"/>
        </w:rPr>
        <w:t>)”, “</w:t>
      </w:r>
      <w:r w:rsidR="00710F49" w:rsidRPr="00710F49">
        <w:rPr>
          <w:rFonts w:hint="eastAsia"/>
          <w:lang w:val="id-ID"/>
        </w:rPr>
        <w:t>弟弟</w:t>
      </w:r>
      <w:r w:rsidR="00710F49">
        <w:rPr>
          <w:lang w:val="id-ID"/>
        </w:rPr>
        <w:t xml:space="preserve"> (</w:t>
      </w:r>
      <w:r w:rsidR="00710F49" w:rsidRPr="00710F49">
        <w:rPr>
          <w:i/>
          <w:lang w:val="id-ID"/>
        </w:rPr>
        <w:t>dìdi</w:t>
      </w:r>
      <w:r w:rsidR="00710F49">
        <w:rPr>
          <w:lang w:val="id-ID"/>
        </w:rPr>
        <w:t>)”, “</w:t>
      </w:r>
      <w:r w:rsidR="00710F49" w:rsidRPr="00710F49">
        <w:rPr>
          <w:rFonts w:hint="eastAsia"/>
          <w:lang w:val="id-ID"/>
        </w:rPr>
        <w:t>妹妹</w:t>
      </w:r>
      <w:r w:rsidR="00710F49">
        <w:rPr>
          <w:lang w:val="id-ID"/>
        </w:rPr>
        <w:t xml:space="preserve"> (</w:t>
      </w:r>
      <w:r w:rsidR="00710F49" w:rsidRPr="00710F49">
        <w:rPr>
          <w:i/>
          <w:lang w:val="id-ID"/>
        </w:rPr>
        <w:t>mèimei</w:t>
      </w:r>
      <w:r w:rsidR="00710F49">
        <w:rPr>
          <w:lang w:val="id-ID"/>
        </w:rPr>
        <w:t>)”</w:t>
      </w:r>
      <w:r w:rsidR="00365CDB">
        <w:rPr>
          <w:lang w:val="id-ID"/>
        </w:rPr>
        <w:t>. Sebaliknya kata “</w:t>
      </w:r>
      <w:r w:rsidR="00365CDB" w:rsidRPr="00710F49">
        <w:rPr>
          <w:rFonts w:hint="eastAsia"/>
          <w:lang w:val="id-ID"/>
        </w:rPr>
        <w:t>兄</w:t>
      </w:r>
      <w:r w:rsidR="00365CDB">
        <w:rPr>
          <w:lang w:val="id-ID"/>
        </w:rPr>
        <w:t>(</w:t>
      </w:r>
      <w:r w:rsidR="00365CDB" w:rsidRPr="00710F49">
        <w:rPr>
          <w:i/>
          <w:lang w:val="id-ID"/>
        </w:rPr>
        <w:t>xiōng</w:t>
      </w:r>
      <w:r w:rsidR="00365CDB">
        <w:rPr>
          <w:lang w:val="id-ID"/>
        </w:rPr>
        <w:t>)” ini dapat disandingkan dengan morfem yang bermakna kepala keluarga seperti ‘ayah’ atau “</w:t>
      </w:r>
      <w:r w:rsidR="00365CDB" w:rsidRPr="00365CDB">
        <w:rPr>
          <w:rFonts w:hint="eastAsia"/>
          <w:lang w:val="id-ID"/>
        </w:rPr>
        <w:t>父</w:t>
      </w:r>
      <w:r w:rsidR="00365CDB">
        <w:rPr>
          <w:lang w:val="id-ID"/>
        </w:rPr>
        <w:t xml:space="preserve"> (</w:t>
      </w:r>
      <w:r w:rsidR="00365CDB" w:rsidRPr="00365CDB">
        <w:rPr>
          <w:i/>
          <w:lang w:val="id-ID"/>
        </w:rPr>
        <w:t>fù</w:t>
      </w:r>
      <w:r w:rsidR="00365CDB">
        <w:rPr>
          <w:lang w:val="id-ID"/>
        </w:rPr>
        <w:t>)”, menjadi kata “</w:t>
      </w:r>
      <w:r w:rsidR="00365CDB" w:rsidRPr="00365CDB">
        <w:rPr>
          <w:rFonts w:hint="eastAsia"/>
          <w:lang w:val="id-ID"/>
        </w:rPr>
        <w:t>父兄</w:t>
      </w:r>
      <w:r w:rsidR="00365CDB">
        <w:rPr>
          <w:lang w:val="id-ID"/>
        </w:rPr>
        <w:t xml:space="preserve"> (</w:t>
      </w:r>
      <w:r w:rsidR="00365CDB" w:rsidRPr="00365CDB">
        <w:rPr>
          <w:i/>
          <w:lang w:val="id-ID"/>
        </w:rPr>
        <w:t>fù</w:t>
      </w:r>
      <w:r w:rsidR="00365CDB" w:rsidRPr="00710F49">
        <w:rPr>
          <w:i/>
          <w:lang w:val="id-ID"/>
        </w:rPr>
        <w:t>xiōng</w:t>
      </w:r>
      <w:r w:rsidR="00365CDB">
        <w:rPr>
          <w:lang w:val="id-ID"/>
        </w:rPr>
        <w:t xml:space="preserve">), dan tidak boleh digabung dengan kata yang bermakna </w:t>
      </w:r>
      <w:r w:rsidR="00B035C0">
        <w:rPr>
          <w:lang w:val="id-ID"/>
        </w:rPr>
        <w:t>‘</w:t>
      </w:r>
      <w:r w:rsidR="00365CDB">
        <w:rPr>
          <w:lang w:val="id-ID"/>
        </w:rPr>
        <w:t>kaka</w:t>
      </w:r>
      <w:r w:rsidR="00B035C0">
        <w:rPr>
          <w:lang w:val="id-ID"/>
        </w:rPr>
        <w:t>k</w:t>
      </w:r>
      <w:r w:rsidR="00365CDB">
        <w:rPr>
          <w:lang w:val="id-ID"/>
        </w:rPr>
        <w:t xml:space="preserve"> perempuan</w:t>
      </w:r>
      <w:r w:rsidR="00B035C0">
        <w:rPr>
          <w:lang w:val="id-ID"/>
        </w:rPr>
        <w:t>’</w:t>
      </w:r>
      <w:r w:rsidR="00365CDB">
        <w:rPr>
          <w:lang w:val="id-ID"/>
        </w:rPr>
        <w:t xml:space="preserve"> atau “</w:t>
      </w:r>
      <w:r w:rsidR="00365CDB" w:rsidRPr="00710F49">
        <w:rPr>
          <w:rFonts w:hint="eastAsia"/>
          <w:lang w:val="id-ID"/>
        </w:rPr>
        <w:t>姐姐</w:t>
      </w:r>
      <w:r w:rsidR="00365CDB">
        <w:rPr>
          <w:lang w:val="id-ID"/>
        </w:rPr>
        <w:t xml:space="preserve"> (</w:t>
      </w:r>
      <w:r w:rsidR="00365CDB" w:rsidRPr="00710F49">
        <w:rPr>
          <w:i/>
          <w:lang w:val="id-ID"/>
        </w:rPr>
        <w:t>jiě</w:t>
      </w:r>
      <w:r w:rsidR="00365CDB">
        <w:rPr>
          <w:lang w:val="id-ID"/>
        </w:rPr>
        <w:t>)” menjadi</w:t>
      </w:r>
      <w:r w:rsidR="00822950">
        <w:rPr>
          <w:lang w:val="id-ID"/>
        </w:rPr>
        <w:t xml:space="preserve"> “</w:t>
      </w:r>
      <w:r w:rsidR="0057695B" w:rsidRPr="0057695B">
        <w:rPr>
          <w:rFonts w:hint="eastAsia"/>
          <w:lang w:val="id-ID"/>
        </w:rPr>
        <w:t>兄</w:t>
      </w:r>
      <w:r w:rsidR="00365CDB">
        <w:rPr>
          <w:rFonts w:hint="eastAsia"/>
          <w:lang w:val="id-ID"/>
        </w:rPr>
        <w:t>姐</w:t>
      </w:r>
      <w:r w:rsidR="00365CDB">
        <w:rPr>
          <w:lang w:val="id-ID"/>
        </w:rPr>
        <w:t xml:space="preserve"> (</w:t>
      </w:r>
      <w:r w:rsidR="00365CDB" w:rsidRPr="00365CDB">
        <w:rPr>
          <w:i/>
          <w:lang w:val="id-ID"/>
        </w:rPr>
        <w:t>fù</w:t>
      </w:r>
      <w:r w:rsidR="00365CDB" w:rsidRPr="00710F49">
        <w:rPr>
          <w:i/>
          <w:lang w:val="id-ID"/>
        </w:rPr>
        <w:t>jiě</w:t>
      </w:r>
      <w:r w:rsidR="00365CDB">
        <w:rPr>
          <w:lang w:val="id-ID"/>
        </w:rPr>
        <w:t>)”</w:t>
      </w:r>
      <w:r w:rsidR="0057695B">
        <w:rPr>
          <w:lang w:val="id-ID"/>
        </w:rPr>
        <w:t>.</w:t>
      </w:r>
    </w:p>
    <w:p w:rsidR="005A3756" w:rsidRPr="00365CDB" w:rsidRDefault="005A3756" w:rsidP="0057695B">
      <w:pPr>
        <w:jc w:val="both"/>
        <w:rPr>
          <w:lang w:val="id-ID"/>
        </w:rPr>
      </w:pPr>
      <w:r>
        <w:rPr>
          <w:lang w:val="id-ID"/>
        </w:rPr>
        <w:lastRenderedPageBreak/>
        <w:tab/>
        <w:t>Bila mencermati penggabungan morfem “</w:t>
      </w:r>
      <w:r w:rsidRPr="00606F7E">
        <w:rPr>
          <w:rFonts w:hint="eastAsia"/>
          <w:lang w:val="id-ID"/>
        </w:rPr>
        <w:t>儿</w:t>
      </w:r>
      <w:r>
        <w:rPr>
          <w:lang w:val="id-ID"/>
        </w:rPr>
        <w:t>(</w:t>
      </w:r>
      <w:r w:rsidRPr="001522B8">
        <w:rPr>
          <w:i/>
          <w:lang w:val="id-ID"/>
        </w:rPr>
        <w:t>ér</w:t>
      </w:r>
      <w:r>
        <w:rPr>
          <w:lang w:val="id-ID"/>
        </w:rPr>
        <w:t>)” dan morfem “</w:t>
      </w:r>
      <w:r w:rsidRPr="00606F7E">
        <w:rPr>
          <w:rFonts w:hint="eastAsia"/>
          <w:lang w:val="id-ID"/>
        </w:rPr>
        <w:t>女</w:t>
      </w:r>
      <w:r>
        <w:rPr>
          <w:lang w:val="id-ID"/>
        </w:rPr>
        <w:t xml:space="preserve"> (</w:t>
      </w:r>
      <w:r w:rsidRPr="00A437B7">
        <w:rPr>
          <w:i/>
          <w:lang w:val="id-ID"/>
        </w:rPr>
        <w:t>nǚ</w:t>
      </w:r>
      <w:r>
        <w:rPr>
          <w:lang w:val="id-ID"/>
        </w:rPr>
        <w:t>)” untuk generasi cucu hanya ada gabungan morfem “</w:t>
      </w:r>
      <w:r w:rsidRPr="00606F7E">
        <w:rPr>
          <w:rFonts w:hint="eastAsia"/>
          <w:lang w:val="id-ID"/>
        </w:rPr>
        <w:t>儿孙</w:t>
      </w:r>
      <w:r>
        <w:rPr>
          <w:lang w:val="id-ID"/>
        </w:rPr>
        <w:t xml:space="preserve"> (</w:t>
      </w:r>
      <w:r w:rsidRPr="001522B8">
        <w:rPr>
          <w:i/>
          <w:lang w:val="id-ID"/>
        </w:rPr>
        <w:t>ér</w:t>
      </w:r>
      <w:r>
        <w:rPr>
          <w:i/>
          <w:lang w:val="id-ID"/>
        </w:rPr>
        <w:t>sun</w:t>
      </w:r>
      <w:r>
        <w:rPr>
          <w:lang w:val="id-ID"/>
        </w:rPr>
        <w:t>)</w:t>
      </w:r>
      <w:r w:rsidRPr="00606F7E">
        <w:rPr>
          <w:rFonts w:hint="eastAsia"/>
          <w:lang w:val="id-ID"/>
        </w:rPr>
        <w:t>”</w:t>
      </w:r>
      <w:r>
        <w:rPr>
          <w:lang w:val="id-ID"/>
        </w:rPr>
        <w:t>tidak memiliki gabungan morfem</w:t>
      </w:r>
      <w:r w:rsidRPr="00606F7E">
        <w:rPr>
          <w:rFonts w:hint="eastAsia"/>
          <w:lang w:val="id-ID"/>
        </w:rPr>
        <w:t xml:space="preserve"> </w:t>
      </w:r>
      <w:r>
        <w:rPr>
          <w:lang w:val="id-ID"/>
        </w:rPr>
        <w:t>“</w:t>
      </w:r>
      <w:r w:rsidRPr="00606F7E">
        <w:rPr>
          <w:rFonts w:hint="eastAsia"/>
          <w:lang w:val="id-ID"/>
        </w:rPr>
        <w:t>*</w:t>
      </w:r>
      <w:r w:rsidRPr="00606F7E">
        <w:rPr>
          <w:rFonts w:hint="eastAsia"/>
          <w:lang w:val="id-ID"/>
        </w:rPr>
        <w:t>女孙</w:t>
      </w:r>
      <w:r>
        <w:rPr>
          <w:lang w:val="id-ID"/>
        </w:rPr>
        <w:t xml:space="preserve"> (</w:t>
      </w:r>
      <w:r w:rsidRPr="0065494C">
        <w:rPr>
          <w:i/>
          <w:lang w:val="id-ID"/>
        </w:rPr>
        <w:t>nǚsūn</w:t>
      </w:r>
      <w:r>
        <w:rPr>
          <w:lang w:val="id-ID"/>
        </w:rPr>
        <w:t>)”. Hal ini menunjukkan bahwa keturunan marga dan warisan harta hanya jatuh pada kaum lelaki, kaum perempuan setelah menikah sudah miliki marga lain. Demikian juga gabungan morfem “</w:t>
      </w:r>
      <w:r w:rsidRPr="00606F7E">
        <w:rPr>
          <w:rFonts w:hint="eastAsia"/>
          <w:lang w:val="id-ID"/>
        </w:rPr>
        <w:t>妻儿老小</w:t>
      </w:r>
      <w:r>
        <w:rPr>
          <w:lang w:val="id-ID"/>
        </w:rPr>
        <w:t xml:space="preserve"> (</w:t>
      </w:r>
      <w:r w:rsidRPr="0065494C">
        <w:rPr>
          <w:i/>
          <w:lang w:val="id-ID"/>
        </w:rPr>
        <w:t>qīér lǎoxiǎo</w:t>
      </w:r>
      <w:r>
        <w:rPr>
          <w:lang w:val="id-ID"/>
        </w:rPr>
        <w:t>)” yang bermakna ‘istri anak tua kecil’, dalam gabungan morfem ini digunakan kata “</w:t>
      </w:r>
      <w:r w:rsidRPr="00606F7E">
        <w:rPr>
          <w:rFonts w:hint="eastAsia"/>
          <w:lang w:val="id-ID"/>
        </w:rPr>
        <w:t>儿</w:t>
      </w:r>
      <w:r>
        <w:rPr>
          <w:lang w:val="id-ID"/>
        </w:rPr>
        <w:t xml:space="preserve"> (</w:t>
      </w:r>
      <w:r w:rsidRPr="0065494C">
        <w:rPr>
          <w:i/>
          <w:lang w:val="id-ID"/>
        </w:rPr>
        <w:t>ér)</w:t>
      </w:r>
      <w:r>
        <w:rPr>
          <w:lang w:val="id-ID"/>
        </w:rPr>
        <w:t>” yaitu anak laki bukan morfem “</w:t>
      </w:r>
      <w:r>
        <w:rPr>
          <w:rFonts w:hint="eastAsia"/>
          <w:lang w:val="id-ID"/>
        </w:rPr>
        <w:t>女</w:t>
      </w:r>
      <w:r>
        <w:rPr>
          <w:lang w:val="id-ID"/>
        </w:rPr>
        <w:t xml:space="preserve"> (</w:t>
      </w:r>
      <w:r w:rsidRPr="0065494C">
        <w:rPr>
          <w:i/>
          <w:lang w:val="id-ID"/>
        </w:rPr>
        <w:t>nǚ</w:t>
      </w:r>
      <w:r>
        <w:rPr>
          <w:lang w:val="id-ID"/>
        </w:rPr>
        <w:t xml:space="preserve">)”. Hal ini disebabkan mempunyai anak laki-laki barulah memiliki keturunan. </w:t>
      </w:r>
    </w:p>
    <w:p w:rsidR="007B0EE9" w:rsidRPr="0041640C" w:rsidRDefault="007B0EE9" w:rsidP="007B0EE9">
      <w:pPr>
        <w:ind w:firstLine="720"/>
        <w:jc w:val="both"/>
        <w:rPr>
          <w:lang w:val="id-ID"/>
        </w:rPr>
      </w:pPr>
      <w:r>
        <w:rPr>
          <w:lang w:val="id-ID"/>
        </w:rPr>
        <w:t>Pada kaidah penggabungan morfem istilah anggota keluarga, yaitu morfem atau kata yang mengandung makna laki-laki selalu ditulis di depan kecuali morfem atau kata untuk sebutan adik perempuan dan adik laki-laki dari pihak ibu, seperti kata “</w:t>
      </w:r>
      <w:r w:rsidRPr="00C1160F">
        <w:rPr>
          <w:rFonts w:hint="eastAsia"/>
          <w:lang w:val="id-ID"/>
        </w:rPr>
        <w:t>姨舅</w:t>
      </w:r>
      <w:r>
        <w:rPr>
          <w:lang w:val="id-ID"/>
        </w:rPr>
        <w:t>(</w:t>
      </w:r>
      <w:r w:rsidRPr="0065494C">
        <w:rPr>
          <w:i/>
          <w:lang w:val="id-ID"/>
        </w:rPr>
        <w:t>yíjiù</w:t>
      </w:r>
      <w:r>
        <w:rPr>
          <w:lang w:val="id-ID"/>
        </w:rPr>
        <w:t>)” bisa ditulis dibalik yaitu menjadi “</w:t>
      </w:r>
      <w:r w:rsidRPr="00C1160F">
        <w:rPr>
          <w:rFonts w:hint="eastAsia"/>
          <w:lang w:val="id-ID"/>
        </w:rPr>
        <w:t>舅姨</w:t>
      </w:r>
      <w:r>
        <w:rPr>
          <w:lang w:val="id-ID"/>
        </w:rPr>
        <w:t xml:space="preserve"> (</w:t>
      </w:r>
      <w:r w:rsidRPr="0065494C">
        <w:rPr>
          <w:i/>
          <w:lang w:val="id-ID"/>
        </w:rPr>
        <w:t>jiùyí</w:t>
      </w:r>
      <w:r>
        <w:rPr>
          <w:lang w:val="id-ID"/>
        </w:rPr>
        <w:t>)”. Untuk sebutan keluarga yang lain umumnya kaum perempuan ditulis dibelakang kaum lelaki, seperti contoh kata berikut ini.</w:t>
      </w:r>
      <w:r w:rsidRPr="0041640C">
        <w:rPr>
          <w:rFonts w:hint="eastAsia"/>
          <w:lang w:val="id-ID"/>
        </w:rPr>
        <w:t xml:space="preserve">       </w:t>
      </w:r>
    </w:p>
    <w:p w:rsidR="007B0EE9" w:rsidRDefault="007B0EE9" w:rsidP="007B0EE9">
      <w:pPr>
        <w:jc w:val="both"/>
        <w:rPr>
          <w:lang w:val="id-ID"/>
        </w:rPr>
      </w:pPr>
      <w:r w:rsidRPr="00771E78">
        <w:rPr>
          <w:rFonts w:hint="eastAsia"/>
          <w:lang w:val="id-ID"/>
        </w:rPr>
        <w:t xml:space="preserve"> </w:t>
      </w:r>
      <w:r>
        <w:rPr>
          <w:lang w:val="id-ID"/>
        </w:rPr>
        <w:t>“</w:t>
      </w:r>
      <w:r w:rsidRPr="00C1160F">
        <w:rPr>
          <w:rFonts w:hint="eastAsia"/>
          <w:lang w:val="id-ID"/>
        </w:rPr>
        <w:t>父母</w:t>
      </w:r>
      <w:r w:rsidRPr="00C1160F">
        <w:rPr>
          <w:rFonts w:hint="eastAsia"/>
          <w:lang w:val="id-ID"/>
        </w:rPr>
        <w:t xml:space="preserve"> </w:t>
      </w:r>
      <w:r>
        <w:rPr>
          <w:lang w:val="id-ID"/>
        </w:rPr>
        <w:t>(</w:t>
      </w:r>
      <w:r w:rsidRPr="0061602D">
        <w:rPr>
          <w:i/>
          <w:lang w:val="id-ID"/>
        </w:rPr>
        <w:t>fùmǔ</w:t>
      </w:r>
      <w:r>
        <w:rPr>
          <w:lang w:val="id-ID"/>
        </w:rPr>
        <w:t>)’ bermakna ‘ayah ibu’, tidak boleh ditulis “</w:t>
      </w:r>
      <w:r w:rsidRPr="00C1160F">
        <w:rPr>
          <w:rFonts w:hint="eastAsia"/>
          <w:lang w:val="id-ID"/>
        </w:rPr>
        <w:t>*</w:t>
      </w:r>
      <w:r w:rsidRPr="00C1160F">
        <w:rPr>
          <w:rFonts w:hint="eastAsia"/>
          <w:lang w:val="id-ID"/>
        </w:rPr>
        <w:t>母父</w:t>
      </w:r>
      <w:r>
        <w:rPr>
          <w:lang w:val="id-ID"/>
        </w:rPr>
        <w:t>(</w:t>
      </w:r>
      <w:r w:rsidRPr="0061602D">
        <w:rPr>
          <w:i/>
          <w:lang w:val="id-ID"/>
        </w:rPr>
        <w:t>mǔfù</w:t>
      </w:r>
      <w:r>
        <w:rPr>
          <w:lang w:val="id-ID"/>
        </w:rPr>
        <w:t>)”</w:t>
      </w:r>
    </w:p>
    <w:p w:rsidR="007B0EE9" w:rsidRDefault="007B0EE9" w:rsidP="007B0EE9">
      <w:pPr>
        <w:jc w:val="both"/>
        <w:rPr>
          <w:lang w:val="id-ID"/>
        </w:rPr>
      </w:pPr>
      <w:r>
        <w:rPr>
          <w:lang w:val="id-ID"/>
        </w:rPr>
        <w:t xml:space="preserve"> “</w:t>
      </w:r>
      <w:r w:rsidRPr="00C1160F">
        <w:rPr>
          <w:rFonts w:hint="eastAsia"/>
          <w:lang w:val="id-ID"/>
        </w:rPr>
        <w:t>公婆</w:t>
      </w:r>
      <w:r>
        <w:rPr>
          <w:lang w:val="id-ID"/>
        </w:rPr>
        <w:t xml:space="preserve"> (</w:t>
      </w:r>
      <w:r w:rsidRPr="0061602D">
        <w:rPr>
          <w:i/>
          <w:lang w:val="id-ID"/>
        </w:rPr>
        <w:t>gōngpó</w:t>
      </w:r>
      <w:r>
        <w:rPr>
          <w:lang w:val="id-ID"/>
        </w:rPr>
        <w:t xml:space="preserve">)” </w:t>
      </w:r>
      <w:r w:rsidRPr="00C1160F">
        <w:rPr>
          <w:rFonts w:hint="eastAsia"/>
          <w:lang w:val="id-ID"/>
        </w:rPr>
        <w:t xml:space="preserve">   </w:t>
      </w:r>
      <w:r>
        <w:rPr>
          <w:lang w:val="id-ID"/>
        </w:rPr>
        <w:t>bermakna ‘kakek nenek’ tidak boleh ditulis “</w:t>
      </w:r>
      <w:r w:rsidRPr="00C1160F">
        <w:rPr>
          <w:rFonts w:hint="eastAsia"/>
          <w:lang w:val="id-ID"/>
        </w:rPr>
        <w:t xml:space="preserve"> *</w:t>
      </w:r>
      <w:r w:rsidRPr="00C1160F">
        <w:rPr>
          <w:rFonts w:hint="eastAsia"/>
          <w:lang w:val="id-ID"/>
        </w:rPr>
        <w:t>婆公</w:t>
      </w:r>
      <w:r w:rsidRPr="00C1160F">
        <w:rPr>
          <w:rFonts w:hint="eastAsia"/>
          <w:lang w:val="id-ID"/>
        </w:rPr>
        <w:t xml:space="preserve"> </w:t>
      </w:r>
      <w:r>
        <w:rPr>
          <w:lang w:val="id-ID"/>
        </w:rPr>
        <w:t>(</w:t>
      </w:r>
      <w:r w:rsidRPr="0061602D">
        <w:rPr>
          <w:i/>
          <w:lang w:val="id-ID"/>
        </w:rPr>
        <w:t>pógōng</w:t>
      </w:r>
      <w:r>
        <w:rPr>
          <w:lang w:val="id-ID"/>
        </w:rPr>
        <w:t>)”</w:t>
      </w:r>
    </w:p>
    <w:p w:rsidR="007B0EE9" w:rsidRPr="00C1160F" w:rsidRDefault="007B0EE9" w:rsidP="007B0EE9">
      <w:pPr>
        <w:jc w:val="both"/>
        <w:rPr>
          <w:lang w:val="id-ID"/>
        </w:rPr>
      </w:pPr>
      <w:r>
        <w:rPr>
          <w:lang w:val="id-ID"/>
        </w:rPr>
        <w:t>“</w:t>
      </w:r>
      <w:r w:rsidRPr="00C1160F">
        <w:rPr>
          <w:rFonts w:hint="eastAsia"/>
          <w:lang w:val="id-ID"/>
        </w:rPr>
        <w:t>夫妻</w:t>
      </w:r>
      <w:r>
        <w:rPr>
          <w:lang w:val="id-ID"/>
        </w:rPr>
        <w:t>(</w:t>
      </w:r>
      <w:r w:rsidRPr="0061602D">
        <w:rPr>
          <w:i/>
          <w:lang w:val="id-ID"/>
        </w:rPr>
        <w:t>fūqī</w:t>
      </w:r>
      <w:r>
        <w:rPr>
          <w:lang w:val="id-ID"/>
        </w:rPr>
        <w:t>)” bermakna ‘suami istri’ tidak boleh ditulis “</w:t>
      </w:r>
      <w:r w:rsidRPr="00C1160F">
        <w:rPr>
          <w:rFonts w:hint="eastAsia"/>
          <w:lang w:val="id-ID"/>
        </w:rPr>
        <w:t>*</w:t>
      </w:r>
      <w:r w:rsidRPr="00C1160F">
        <w:rPr>
          <w:rFonts w:hint="eastAsia"/>
          <w:lang w:val="id-ID"/>
        </w:rPr>
        <w:t>妻父</w:t>
      </w:r>
      <w:r>
        <w:rPr>
          <w:lang w:val="id-ID"/>
        </w:rPr>
        <w:t>(</w:t>
      </w:r>
      <w:r w:rsidRPr="0061602D">
        <w:rPr>
          <w:i/>
          <w:lang w:val="id-ID"/>
        </w:rPr>
        <w:t>qīfū</w:t>
      </w:r>
      <w:r>
        <w:rPr>
          <w:lang w:val="id-ID"/>
        </w:rPr>
        <w:t>)”</w:t>
      </w:r>
    </w:p>
    <w:p w:rsidR="007B0EE9" w:rsidRDefault="007B0EE9" w:rsidP="007B0EE9">
      <w:pPr>
        <w:jc w:val="both"/>
        <w:rPr>
          <w:lang w:val="id-ID"/>
        </w:rPr>
      </w:pPr>
      <w:r w:rsidRPr="00C1160F">
        <w:rPr>
          <w:rFonts w:hint="eastAsia"/>
          <w:lang w:val="id-ID"/>
        </w:rPr>
        <w:t xml:space="preserve"> </w:t>
      </w:r>
      <w:r>
        <w:rPr>
          <w:lang w:val="id-ID"/>
        </w:rPr>
        <w:t>“</w:t>
      </w:r>
      <w:r w:rsidRPr="00C1160F">
        <w:rPr>
          <w:rFonts w:hint="eastAsia"/>
          <w:lang w:val="id-ID"/>
        </w:rPr>
        <w:t>儿女</w:t>
      </w:r>
      <w:r>
        <w:rPr>
          <w:lang w:val="id-ID"/>
        </w:rPr>
        <w:t xml:space="preserve"> (</w:t>
      </w:r>
      <w:r w:rsidRPr="0061602D">
        <w:rPr>
          <w:i/>
          <w:lang w:val="id-ID"/>
        </w:rPr>
        <w:t>érnǚ</w:t>
      </w:r>
      <w:r>
        <w:rPr>
          <w:lang w:val="id-ID"/>
        </w:rPr>
        <w:t>)” bermakna ‘anak-anak’ atau ‘putra-putri’ tidak ditulis “</w:t>
      </w:r>
      <w:r w:rsidRPr="00C1160F">
        <w:rPr>
          <w:rFonts w:hint="eastAsia"/>
          <w:lang w:val="id-ID"/>
        </w:rPr>
        <w:t>*</w:t>
      </w:r>
      <w:r w:rsidRPr="00C1160F">
        <w:rPr>
          <w:rFonts w:hint="eastAsia"/>
          <w:lang w:val="id-ID"/>
        </w:rPr>
        <w:t>女儿</w:t>
      </w:r>
      <w:r>
        <w:rPr>
          <w:lang w:val="id-ID"/>
        </w:rPr>
        <w:t>(</w:t>
      </w:r>
      <w:r w:rsidRPr="0061602D">
        <w:rPr>
          <w:i/>
          <w:lang w:val="id-ID"/>
        </w:rPr>
        <w:t>nǚér</w:t>
      </w:r>
      <w:r>
        <w:rPr>
          <w:lang w:val="id-ID"/>
        </w:rPr>
        <w:t>)”</w:t>
      </w:r>
    </w:p>
    <w:p w:rsidR="007B0EE9" w:rsidRDefault="007B0EE9" w:rsidP="007B0EE9">
      <w:pPr>
        <w:jc w:val="both"/>
        <w:rPr>
          <w:lang w:val="id-ID"/>
        </w:rPr>
      </w:pPr>
      <w:r>
        <w:rPr>
          <w:lang w:val="id-ID"/>
        </w:rPr>
        <w:t xml:space="preserve"> “</w:t>
      </w:r>
      <w:r w:rsidRPr="00C1160F">
        <w:rPr>
          <w:rFonts w:hint="eastAsia"/>
          <w:lang w:val="id-ID"/>
        </w:rPr>
        <w:t>哥姐</w:t>
      </w:r>
      <w:r w:rsidRPr="00C1160F">
        <w:rPr>
          <w:rFonts w:hint="eastAsia"/>
          <w:lang w:val="id-ID"/>
        </w:rPr>
        <w:t xml:space="preserve"> </w:t>
      </w:r>
      <w:r>
        <w:rPr>
          <w:lang w:val="id-ID"/>
        </w:rPr>
        <w:t>(</w:t>
      </w:r>
      <w:r w:rsidRPr="0061602D">
        <w:rPr>
          <w:i/>
          <w:lang w:val="id-ID"/>
        </w:rPr>
        <w:t>gējiě</w:t>
      </w:r>
      <w:r>
        <w:rPr>
          <w:lang w:val="id-ID"/>
        </w:rPr>
        <w:t>)” bermakna ‘kakak laki-laki &amp; kakak perempuan’ tidak ditulis “</w:t>
      </w:r>
      <w:r w:rsidRPr="00C1160F">
        <w:rPr>
          <w:rFonts w:hint="eastAsia"/>
          <w:lang w:val="id-ID"/>
        </w:rPr>
        <w:t>*</w:t>
      </w:r>
      <w:r w:rsidRPr="00C1160F">
        <w:rPr>
          <w:rFonts w:hint="eastAsia"/>
          <w:lang w:val="id-ID"/>
        </w:rPr>
        <w:t>姐哥</w:t>
      </w:r>
      <w:r>
        <w:rPr>
          <w:lang w:val="id-ID"/>
        </w:rPr>
        <w:t>(</w:t>
      </w:r>
      <w:r w:rsidRPr="0061602D">
        <w:rPr>
          <w:i/>
          <w:lang w:val="id-ID"/>
        </w:rPr>
        <w:t>jiěgē</w:t>
      </w:r>
      <w:r>
        <w:rPr>
          <w:lang w:val="id-ID"/>
        </w:rPr>
        <w:t>)”</w:t>
      </w:r>
    </w:p>
    <w:p w:rsidR="007B0EE9" w:rsidRPr="00C1160F" w:rsidRDefault="007B0EE9" w:rsidP="007B0EE9">
      <w:pPr>
        <w:jc w:val="both"/>
        <w:rPr>
          <w:lang w:val="id-ID"/>
        </w:rPr>
      </w:pPr>
      <w:r>
        <w:rPr>
          <w:lang w:val="id-ID"/>
        </w:rPr>
        <w:t xml:space="preserve"> “</w:t>
      </w:r>
      <w:r w:rsidRPr="00C1160F">
        <w:rPr>
          <w:rFonts w:hint="eastAsia"/>
          <w:lang w:val="id-ID"/>
        </w:rPr>
        <w:t>弟妹</w:t>
      </w:r>
      <w:r w:rsidRPr="00C1160F">
        <w:rPr>
          <w:rFonts w:hint="eastAsia"/>
          <w:lang w:val="id-ID"/>
        </w:rPr>
        <w:t xml:space="preserve"> </w:t>
      </w:r>
      <w:r>
        <w:rPr>
          <w:lang w:val="id-ID"/>
        </w:rPr>
        <w:t>(</w:t>
      </w:r>
      <w:r w:rsidRPr="0061602D">
        <w:rPr>
          <w:i/>
          <w:lang w:val="id-ID"/>
        </w:rPr>
        <w:t>dìmèi</w:t>
      </w:r>
      <w:r>
        <w:rPr>
          <w:lang w:val="id-ID"/>
        </w:rPr>
        <w:t>)” bermakna ‘adik laki-laki &amp; adik perempuan’ tidak ditulis “</w:t>
      </w:r>
      <w:r w:rsidRPr="00C1160F">
        <w:rPr>
          <w:rFonts w:hint="eastAsia"/>
          <w:lang w:val="id-ID"/>
        </w:rPr>
        <w:t>*</w:t>
      </w:r>
      <w:r w:rsidRPr="00C1160F">
        <w:rPr>
          <w:rFonts w:hint="eastAsia"/>
          <w:lang w:val="id-ID"/>
        </w:rPr>
        <w:t>妹弟</w:t>
      </w:r>
      <w:r>
        <w:rPr>
          <w:lang w:val="id-ID"/>
        </w:rPr>
        <w:t xml:space="preserve"> (</w:t>
      </w:r>
      <w:r w:rsidRPr="0061602D">
        <w:rPr>
          <w:i/>
          <w:lang w:val="id-ID"/>
        </w:rPr>
        <w:t>mèidì</w:t>
      </w:r>
      <w:r>
        <w:rPr>
          <w:lang w:val="id-ID"/>
        </w:rPr>
        <w:t>)”</w:t>
      </w:r>
    </w:p>
    <w:p w:rsidR="003C5522" w:rsidRDefault="003C5522" w:rsidP="00034A1D">
      <w:pPr>
        <w:spacing w:line="360" w:lineRule="auto"/>
        <w:jc w:val="both"/>
        <w:rPr>
          <w:lang w:val="id-ID"/>
        </w:rPr>
      </w:pPr>
    </w:p>
    <w:p w:rsidR="0057695B" w:rsidRPr="0057695B" w:rsidRDefault="00544871" w:rsidP="00B216FC">
      <w:pPr>
        <w:jc w:val="both"/>
        <w:rPr>
          <w:b/>
          <w:lang w:val="id-ID"/>
        </w:rPr>
      </w:pPr>
      <w:r>
        <w:rPr>
          <w:b/>
          <w:lang w:val="id-ID"/>
        </w:rPr>
        <w:t>DISKRIMINASI</w:t>
      </w:r>
      <w:r w:rsidR="0057695B" w:rsidRPr="0057695B">
        <w:rPr>
          <w:b/>
          <w:lang w:val="id-ID"/>
        </w:rPr>
        <w:t xml:space="preserve"> </w:t>
      </w:r>
      <w:r w:rsidR="00B216FC">
        <w:rPr>
          <w:b/>
          <w:lang w:val="id-ID"/>
        </w:rPr>
        <w:t xml:space="preserve">GENDER </w:t>
      </w:r>
      <w:r w:rsidR="0057695B" w:rsidRPr="0057695B">
        <w:rPr>
          <w:b/>
          <w:lang w:val="id-ID"/>
        </w:rPr>
        <w:t>BAHASA TIONGHOA DALAM KATA SEBUTAN KELUARGA</w:t>
      </w:r>
    </w:p>
    <w:p w:rsidR="00D61B3D" w:rsidRDefault="00967AFF" w:rsidP="0057695B">
      <w:pPr>
        <w:jc w:val="both"/>
        <w:rPr>
          <w:lang w:val="id-ID"/>
        </w:rPr>
      </w:pPr>
      <w:r>
        <w:rPr>
          <w:lang w:val="id-ID"/>
        </w:rPr>
        <w:tab/>
        <w:t>Selain dari cara penggabungan morfem tersebut, dalam istilah-istilah sebutan keluarga juga tercermin</w:t>
      </w:r>
      <w:r w:rsidR="00576AB4">
        <w:rPr>
          <w:lang w:val="id-ID"/>
        </w:rPr>
        <w:t xml:space="preserve"> diskriminatif gender terhadap perempuaan</w:t>
      </w:r>
      <w:r>
        <w:rPr>
          <w:lang w:val="id-ID"/>
        </w:rPr>
        <w:t>. Seperti ayah dari ayah disebut sebagai “</w:t>
      </w:r>
      <w:r w:rsidRPr="00967AFF">
        <w:rPr>
          <w:rFonts w:hint="eastAsia"/>
          <w:lang w:val="id-ID"/>
        </w:rPr>
        <w:t>爷</w:t>
      </w:r>
      <w:r w:rsidR="0065494C">
        <w:rPr>
          <w:lang w:val="id-ID"/>
        </w:rPr>
        <w:t xml:space="preserve"> (</w:t>
      </w:r>
      <w:r w:rsidR="0065494C" w:rsidRPr="00817ADF">
        <w:rPr>
          <w:i/>
          <w:lang w:val="id-ID"/>
        </w:rPr>
        <w:t>yé</w:t>
      </w:r>
      <w:r>
        <w:rPr>
          <w:lang w:val="id-ID"/>
        </w:rPr>
        <w:t>)” ; ibunda dari ayah disebut sebagai “</w:t>
      </w:r>
      <w:r w:rsidR="002D0459" w:rsidRPr="00CF7342">
        <w:rPr>
          <w:rFonts w:hint="eastAsia"/>
          <w:lang w:val="id-ID"/>
        </w:rPr>
        <w:t xml:space="preserve">  </w:t>
      </w:r>
      <w:r w:rsidRPr="00967AFF">
        <w:rPr>
          <w:rFonts w:hint="eastAsia"/>
          <w:lang w:val="id-ID"/>
        </w:rPr>
        <w:t>奶奶</w:t>
      </w:r>
      <w:r w:rsidR="0065494C">
        <w:rPr>
          <w:lang w:val="id-ID"/>
        </w:rPr>
        <w:t xml:space="preserve"> (</w:t>
      </w:r>
      <w:r w:rsidR="0065494C" w:rsidRPr="00817ADF">
        <w:rPr>
          <w:i/>
          <w:lang w:val="id-ID"/>
        </w:rPr>
        <w:t>nǎ</w:t>
      </w:r>
      <w:r w:rsidRPr="00817ADF">
        <w:rPr>
          <w:i/>
          <w:lang w:val="id-ID"/>
        </w:rPr>
        <w:t>inai</w:t>
      </w:r>
      <w:r>
        <w:rPr>
          <w:lang w:val="id-ID"/>
        </w:rPr>
        <w:t>)”</w:t>
      </w:r>
      <w:r w:rsidR="00B035C0">
        <w:rPr>
          <w:lang w:val="id-ID"/>
        </w:rPr>
        <w:t xml:space="preserve">. Sementara ayah atau ibu dari pihak ibu diberi kata </w:t>
      </w:r>
      <w:r w:rsidR="00534B67">
        <w:rPr>
          <w:lang w:val="id-ID"/>
        </w:rPr>
        <w:t>“</w:t>
      </w:r>
      <w:r w:rsidR="00B035C0">
        <w:rPr>
          <w:rFonts w:hint="eastAsia"/>
          <w:lang w:val="id-ID"/>
        </w:rPr>
        <w:t>外</w:t>
      </w:r>
      <w:r w:rsidR="00534B67">
        <w:rPr>
          <w:lang w:val="id-ID"/>
        </w:rPr>
        <w:t xml:space="preserve"> (</w:t>
      </w:r>
      <w:r w:rsidR="00534B67" w:rsidRPr="00B035C0">
        <w:rPr>
          <w:i/>
          <w:lang w:val="id-ID"/>
        </w:rPr>
        <w:t>wài</w:t>
      </w:r>
      <w:r w:rsidR="00534B67">
        <w:rPr>
          <w:lang w:val="id-ID"/>
        </w:rPr>
        <w:t xml:space="preserve">)” </w:t>
      </w:r>
      <w:r w:rsidR="00B035C0">
        <w:rPr>
          <w:lang w:val="id-ID"/>
        </w:rPr>
        <w:t>yang bermakna luar, ayah dari pihak ibu disebut</w:t>
      </w:r>
      <w:r w:rsidR="009E6CE8">
        <w:rPr>
          <w:lang w:val="id-ID"/>
        </w:rPr>
        <w:t xml:space="preserve"> “</w:t>
      </w:r>
      <w:r w:rsidR="00B035C0">
        <w:rPr>
          <w:rFonts w:hint="eastAsia"/>
          <w:lang w:val="id-ID"/>
        </w:rPr>
        <w:t>外公</w:t>
      </w:r>
      <w:r w:rsidR="009E6CE8">
        <w:rPr>
          <w:lang w:val="id-ID"/>
        </w:rPr>
        <w:t>(</w:t>
      </w:r>
      <w:r w:rsidR="009E6CE8" w:rsidRPr="00B035C0">
        <w:rPr>
          <w:i/>
          <w:lang w:val="id-ID"/>
        </w:rPr>
        <w:t>wàigōng</w:t>
      </w:r>
      <w:r w:rsidR="009E6CE8">
        <w:rPr>
          <w:lang w:val="id-ID"/>
        </w:rPr>
        <w:t>)”</w:t>
      </w:r>
      <w:r w:rsidR="00B035C0">
        <w:rPr>
          <w:lang w:val="id-ID"/>
        </w:rPr>
        <w:t>, ibu</w:t>
      </w:r>
      <w:r w:rsidR="0057695B">
        <w:rPr>
          <w:lang w:val="id-ID"/>
        </w:rPr>
        <w:t>nda</w:t>
      </w:r>
      <w:r w:rsidR="00B035C0">
        <w:rPr>
          <w:lang w:val="id-ID"/>
        </w:rPr>
        <w:t xml:space="preserve"> dari pihak ibu disebut </w:t>
      </w:r>
      <w:r w:rsidR="00B035C0" w:rsidRPr="00B035C0">
        <w:rPr>
          <w:i/>
          <w:lang w:val="id-ID"/>
        </w:rPr>
        <w:t>wàipó</w:t>
      </w:r>
      <w:r w:rsidR="00B035C0">
        <w:rPr>
          <w:rFonts w:hint="eastAsia"/>
          <w:lang w:val="id-ID"/>
        </w:rPr>
        <w:t xml:space="preserve"> </w:t>
      </w:r>
      <w:r w:rsidR="00B035C0">
        <w:rPr>
          <w:rFonts w:hint="eastAsia"/>
          <w:lang w:val="id-ID"/>
        </w:rPr>
        <w:t>外婆</w:t>
      </w:r>
      <w:r w:rsidR="00B035C0">
        <w:rPr>
          <w:lang w:val="id-ID"/>
        </w:rPr>
        <w:t>.</w:t>
      </w:r>
      <w:r>
        <w:rPr>
          <w:lang w:val="id-ID"/>
        </w:rPr>
        <w:t xml:space="preserve"> </w:t>
      </w:r>
      <w:r w:rsidR="00B035C0">
        <w:rPr>
          <w:lang w:val="id-ID"/>
        </w:rPr>
        <w:t>Letak diskriminatif gendernya adalah karena kata</w:t>
      </w:r>
      <w:r w:rsidR="009E6CE8">
        <w:rPr>
          <w:lang w:val="id-ID"/>
        </w:rPr>
        <w:t xml:space="preserve"> “</w:t>
      </w:r>
      <w:r w:rsidR="009E6CE8">
        <w:rPr>
          <w:rFonts w:hint="eastAsia"/>
          <w:lang w:val="id-ID"/>
        </w:rPr>
        <w:t>外</w:t>
      </w:r>
      <w:r w:rsidR="009E6CE8">
        <w:rPr>
          <w:lang w:val="id-ID"/>
        </w:rPr>
        <w:t>(</w:t>
      </w:r>
      <w:r w:rsidR="009E6CE8" w:rsidRPr="00B035C0">
        <w:rPr>
          <w:i/>
          <w:lang w:val="id-ID"/>
        </w:rPr>
        <w:t>wài</w:t>
      </w:r>
      <w:r w:rsidR="009E6CE8">
        <w:rPr>
          <w:lang w:val="id-ID"/>
        </w:rPr>
        <w:t>)”</w:t>
      </w:r>
      <w:r w:rsidR="00B035C0">
        <w:rPr>
          <w:lang w:val="id-ID"/>
        </w:rPr>
        <w:t>. Berarti anggota keluarga yang ber</w:t>
      </w:r>
      <w:r w:rsidR="0057695B">
        <w:rPr>
          <w:lang w:val="id-ID"/>
        </w:rPr>
        <w:t>a</w:t>
      </w:r>
      <w:r w:rsidR="00B035C0">
        <w:rPr>
          <w:lang w:val="id-ID"/>
        </w:rPr>
        <w:t xml:space="preserve">sal dari pihak perempuan dianggap orang luar bukan anggota keluarga pihak laki-laki. </w:t>
      </w:r>
    </w:p>
    <w:p w:rsidR="00534B67" w:rsidRDefault="00D61B3D" w:rsidP="008E6177">
      <w:pPr>
        <w:ind w:firstLine="720"/>
        <w:jc w:val="both"/>
        <w:rPr>
          <w:lang w:val="id-ID"/>
        </w:rPr>
      </w:pPr>
      <w:r>
        <w:rPr>
          <w:lang w:val="id-ID"/>
        </w:rPr>
        <w:t>A</w:t>
      </w:r>
      <w:r w:rsidR="00967AFF">
        <w:rPr>
          <w:lang w:val="id-ID"/>
        </w:rPr>
        <w:t>nak laki-laki dari anak laki-laki yaitu cucu laki-laki disebut sebagai “</w:t>
      </w:r>
      <w:r w:rsidR="00967AFF" w:rsidRPr="00967AFF">
        <w:rPr>
          <w:rFonts w:hint="eastAsia"/>
          <w:lang w:val="id-ID"/>
        </w:rPr>
        <w:t>孙</w:t>
      </w:r>
      <w:r w:rsidR="0065494C">
        <w:rPr>
          <w:lang w:val="id-ID"/>
        </w:rPr>
        <w:t xml:space="preserve"> (</w:t>
      </w:r>
      <w:r w:rsidR="0065494C" w:rsidRPr="00817ADF">
        <w:rPr>
          <w:i/>
          <w:lang w:val="id-ID"/>
        </w:rPr>
        <w:t>sū</w:t>
      </w:r>
      <w:r w:rsidR="00967AFF" w:rsidRPr="00817ADF">
        <w:rPr>
          <w:i/>
          <w:lang w:val="id-ID"/>
        </w:rPr>
        <w:t>n</w:t>
      </w:r>
      <w:r w:rsidR="00967AFF">
        <w:rPr>
          <w:lang w:val="id-ID"/>
        </w:rPr>
        <w:t>)”; anak perempuan dari anak laki-laki yaitu cucu perempuan disebut sebagai “</w:t>
      </w:r>
      <w:r w:rsidR="00967AFF" w:rsidRPr="00967AFF">
        <w:rPr>
          <w:rFonts w:hint="eastAsia"/>
          <w:lang w:val="id-ID"/>
        </w:rPr>
        <w:t>孙女</w:t>
      </w:r>
      <w:r w:rsidR="0065494C">
        <w:rPr>
          <w:lang w:val="id-ID"/>
        </w:rPr>
        <w:t xml:space="preserve"> (</w:t>
      </w:r>
      <w:r w:rsidR="0065494C" w:rsidRPr="00817ADF">
        <w:rPr>
          <w:i/>
          <w:lang w:val="id-ID"/>
        </w:rPr>
        <w:t>sūnnǚ</w:t>
      </w:r>
      <w:r w:rsidR="00967AFF">
        <w:rPr>
          <w:lang w:val="id-ID"/>
        </w:rPr>
        <w:t>)”</w:t>
      </w:r>
      <w:r>
        <w:rPr>
          <w:lang w:val="id-ID"/>
        </w:rPr>
        <w:t xml:space="preserve">. </w:t>
      </w:r>
      <w:r w:rsidR="000A17A9">
        <w:rPr>
          <w:lang w:val="id-ID"/>
        </w:rPr>
        <w:t xml:space="preserve"> </w:t>
      </w:r>
      <w:r>
        <w:rPr>
          <w:lang w:val="id-ID"/>
        </w:rPr>
        <w:t xml:space="preserve">Hal ini tercermin perempuan hanya dapat dianggap sebagai cucu keluarga bila digabung dengan kata bermakna cucu laki-laki. Mengenai sebutan untuk </w:t>
      </w:r>
      <w:r w:rsidR="000A17A9">
        <w:rPr>
          <w:lang w:val="id-ID"/>
        </w:rPr>
        <w:t>kak</w:t>
      </w:r>
      <w:r w:rsidR="00967AFF">
        <w:rPr>
          <w:lang w:val="id-ID"/>
        </w:rPr>
        <w:t>a</w:t>
      </w:r>
      <w:r w:rsidR="000A17A9">
        <w:rPr>
          <w:lang w:val="id-ID"/>
        </w:rPr>
        <w:t>k laki-laki</w:t>
      </w:r>
      <w:r w:rsidR="00967AFF">
        <w:rPr>
          <w:lang w:val="id-ID"/>
        </w:rPr>
        <w:t xml:space="preserve"> atau adik laki-laki dari ayah disebut “</w:t>
      </w:r>
      <w:r w:rsidR="00967AFF">
        <w:rPr>
          <w:rFonts w:hint="eastAsia"/>
          <w:lang w:val="id-ID"/>
        </w:rPr>
        <w:t>伯</w:t>
      </w:r>
      <w:r w:rsidR="00817ADF">
        <w:rPr>
          <w:lang w:val="id-ID"/>
        </w:rPr>
        <w:t xml:space="preserve"> (</w:t>
      </w:r>
      <w:r w:rsidR="00817ADF" w:rsidRPr="00817ADF">
        <w:rPr>
          <w:i/>
          <w:lang w:val="id-ID"/>
        </w:rPr>
        <w:t>bó</w:t>
      </w:r>
      <w:r w:rsidR="00967AFF">
        <w:rPr>
          <w:lang w:val="id-ID"/>
        </w:rPr>
        <w:t>)” dan “</w:t>
      </w:r>
      <w:r w:rsidR="00967AFF" w:rsidRPr="00967AFF">
        <w:rPr>
          <w:rFonts w:hint="eastAsia"/>
          <w:lang w:val="id-ID"/>
        </w:rPr>
        <w:t>叔</w:t>
      </w:r>
      <w:r w:rsidR="00817ADF">
        <w:rPr>
          <w:lang w:val="id-ID"/>
        </w:rPr>
        <w:t xml:space="preserve"> (</w:t>
      </w:r>
      <w:r w:rsidR="00817ADF" w:rsidRPr="00817ADF">
        <w:rPr>
          <w:i/>
          <w:lang w:val="id-ID"/>
        </w:rPr>
        <w:t>shū</w:t>
      </w:r>
      <w:r w:rsidR="00967AFF">
        <w:rPr>
          <w:lang w:val="id-ID"/>
        </w:rPr>
        <w:t>)”</w:t>
      </w:r>
      <w:r w:rsidR="000A17A9">
        <w:rPr>
          <w:lang w:val="id-ID"/>
        </w:rPr>
        <w:t>; kakak perempuan atau adik perempuan dari ayah disebut “</w:t>
      </w:r>
      <w:r w:rsidR="000A17A9" w:rsidRPr="000A17A9">
        <w:rPr>
          <w:rFonts w:hint="eastAsia"/>
          <w:lang w:val="id-ID"/>
        </w:rPr>
        <w:t>姑</w:t>
      </w:r>
      <w:r w:rsidR="0065494C">
        <w:rPr>
          <w:lang w:val="id-ID"/>
        </w:rPr>
        <w:t xml:space="preserve"> (</w:t>
      </w:r>
      <w:r w:rsidR="0065494C" w:rsidRPr="00817ADF">
        <w:rPr>
          <w:i/>
          <w:lang w:val="id-ID"/>
        </w:rPr>
        <w:t>gū</w:t>
      </w:r>
      <w:r>
        <w:rPr>
          <w:lang w:val="id-ID"/>
        </w:rPr>
        <w:t>)”. Dari sebutan-sebutan keluarga ini tercermin sanak keluarga dari pihak ayah dipisahkan sangat rinci. Sementara dari pihak ibu tidak, karena baik kaka</w:t>
      </w:r>
      <w:r w:rsidR="0057695B">
        <w:rPr>
          <w:lang w:val="id-ID"/>
        </w:rPr>
        <w:t>k</w:t>
      </w:r>
      <w:r>
        <w:rPr>
          <w:lang w:val="id-ID"/>
        </w:rPr>
        <w:t xml:space="preserve"> maupun adik laki-laki pihak ibu hanya disebut sebagai “</w:t>
      </w:r>
      <w:r w:rsidR="00253EFC">
        <w:rPr>
          <w:rFonts w:hint="eastAsia"/>
          <w:lang w:val="id-ID"/>
        </w:rPr>
        <w:t>舅舅</w:t>
      </w:r>
      <w:r w:rsidR="00253EFC">
        <w:rPr>
          <w:lang w:val="id-ID"/>
        </w:rPr>
        <w:t xml:space="preserve"> (</w:t>
      </w:r>
      <w:r w:rsidRPr="00D61B3D">
        <w:rPr>
          <w:i/>
          <w:lang w:val="id-ID"/>
        </w:rPr>
        <w:t>jiùjiù</w:t>
      </w:r>
      <w:r w:rsidR="00253EFC">
        <w:rPr>
          <w:lang w:val="id-ID"/>
        </w:rPr>
        <w:t>)</w:t>
      </w:r>
      <w:r>
        <w:rPr>
          <w:lang w:val="id-ID"/>
        </w:rPr>
        <w:t>”</w:t>
      </w:r>
      <w:r w:rsidR="00A435D7">
        <w:rPr>
          <w:lang w:val="id-ID"/>
        </w:rPr>
        <w:t xml:space="preserve">, </w:t>
      </w:r>
      <w:r w:rsidR="00567FBC">
        <w:rPr>
          <w:lang w:val="id-ID"/>
        </w:rPr>
        <w:t>dan adik</w:t>
      </w:r>
      <w:r w:rsidR="0057695B">
        <w:rPr>
          <w:lang w:val="id-ID"/>
        </w:rPr>
        <w:t xml:space="preserve">/kakak perempuan dari </w:t>
      </w:r>
      <w:r w:rsidR="00A435D7">
        <w:rPr>
          <w:lang w:val="id-ID"/>
        </w:rPr>
        <w:t xml:space="preserve">pihak ibu disebut sebagai </w:t>
      </w:r>
      <w:r w:rsidR="00253EFC">
        <w:rPr>
          <w:lang w:val="id-ID"/>
        </w:rPr>
        <w:t>“</w:t>
      </w:r>
      <w:r w:rsidR="00A435D7">
        <w:rPr>
          <w:rFonts w:hint="eastAsia"/>
          <w:lang w:val="id-ID"/>
        </w:rPr>
        <w:t>阿姨</w:t>
      </w:r>
      <w:r w:rsidR="00253EFC">
        <w:rPr>
          <w:lang w:val="id-ID"/>
        </w:rPr>
        <w:t xml:space="preserve"> </w:t>
      </w:r>
      <w:r w:rsidR="00A435D7">
        <w:rPr>
          <w:lang w:val="id-ID"/>
        </w:rPr>
        <w:t>(</w:t>
      </w:r>
      <w:r w:rsidR="00A435D7" w:rsidRPr="00A435D7">
        <w:rPr>
          <w:i/>
          <w:lang w:val="id-ID"/>
        </w:rPr>
        <w:t>āyí</w:t>
      </w:r>
      <w:r w:rsidR="00A435D7">
        <w:rPr>
          <w:lang w:val="id-ID"/>
        </w:rPr>
        <w:t>)</w:t>
      </w:r>
      <w:r w:rsidR="00253EFC">
        <w:rPr>
          <w:lang w:val="id-ID"/>
        </w:rPr>
        <w:t>”</w:t>
      </w:r>
      <w:r w:rsidR="008E6177">
        <w:rPr>
          <w:lang w:val="id-ID"/>
        </w:rPr>
        <w:t>. Hal ini menunjukkan sanak keluarga dari pihak ay</w:t>
      </w:r>
      <w:r w:rsidR="00567FBC">
        <w:rPr>
          <w:lang w:val="id-ID"/>
        </w:rPr>
        <w:t>ah diperhatikan sangat</w:t>
      </w:r>
      <w:r w:rsidR="005D7641">
        <w:rPr>
          <w:lang w:val="id-ID"/>
        </w:rPr>
        <w:t xml:space="preserve"> rinci sem</w:t>
      </w:r>
      <w:r w:rsidR="008E6177">
        <w:rPr>
          <w:lang w:val="id-ID"/>
        </w:rPr>
        <w:t>entara dari pihak ibu tidak mendapat perhatian.</w:t>
      </w:r>
    </w:p>
    <w:p w:rsidR="003814A0" w:rsidRDefault="00534B67" w:rsidP="00A40DA4">
      <w:pPr>
        <w:ind w:firstLine="720"/>
        <w:jc w:val="both"/>
        <w:rPr>
          <w:lang w:val="id-ID"/>
        </w:rPr>
      </w:pPr>
      <w:r>
        <w:rPr>
          <w:lang w:val="id-ID"/>
        </w:rPr>
        <w:t>A</w:t>
      </w:r>
      <w:r w:rsidR="000A17A9">
        <w:rPr>
          <w:lang w:val="id-ID"/>
        </w:rPr>
        <w:t>nak laki-laki dari saudara laki-laki ayah disebut sebagai “</w:t>
      </w:r>
      <w:r w:rsidR="000A17A9" w:rsidRPr="000A17A9">
        <w:rPr>
          <w:rFonts w:hint="eastAsia"/>
          <w:lang w:val="id-ID"/>
        </w:rPr>
        <w:t>侄</w:t>
      </w:r>
      <w:r w:rsidR="0065494C">
        <w:rPr>
          <w:lang w:val="id-ID"/>
        </w:rPr>
        <w:t xml:space="preserve"> (</w:t>
      </w:r>
      <w:r w:rsidR="0065494C" w:rsidRPr="00817ADF">
        <w:rPr>
          <w:i/>
          <w:lang w:val="id-ID"/>
        </w:rPr>
        <w:t>zhí</w:t>
      </w:r>
      <w:r w:rsidR="000A17A9">
        <w:rPr>
          <w:lang w:val="id-ID"/>
        </w:rPr>
        <w:t>)”; anak laki-laki dari saudara perempuan ayah disebut sebagai “</w:t>
      </w:r>
      <w:r w:rsidR="000A17A9" w:rsidRPr="000A17A9">
        <w:rPr>
          <w:rFonts w:hint="eastAsia"/>
          <w:lang w:val="id-ID"/>
        </w:rPr>
        <w:t>甥</w:t>
      </w:r>
      <w:r w:rsidR="0065494C">
        <w:rPr>
          <w:lang w:val="id-ID"/>
        </w:rPr>
        <w:t xml:space="preserve"> (</w:t>
      </w:r>
      <w:r w:rsidR="0065494C" w:rsidRPr="00817ADF">
        <w:rPr>
          <w:i/>
          <w:lang w:val="id-ID"/>
        </w:rPr>
        <w:t>shē</w:t>
      </w:r>
      <w:r w:rsidR="000A17A9" w:rsidRPr="00817ADF">
        <w:rPr>
          <w:i/>
          <w:lang w:val="id-ID"/>
        </w:rPr>
        <w:t>ng</w:t>
      </w:r>
      <w:r w:rsidR="000A17A9">
        <w:rPr>
          <w:lang w:val="id-ID"/>
        </w:rPr>
        <w:t>)”; sementara anak perempuan dari saudara laki-laki dari ayah disebut sebagai “</w:t>
      </w:r>
      <w:r w:rsidR="000A17A9" w:rsidRPr="000A17A9">
        <w:rPr>
          <w:rFonts w:hint="eastAsia"/>
          <w:lang w:val="id-ID"/>
        </w:rPr>
        <w:t>侄女</w:t>
      </w:r>
      <w:r w:rsidR="0065494C">
        <w:rPr>
          <w:lang w:val="id-ID"/>
        </w:rPr>
        <w:t xml:space="preserve"> (</w:t>
      </w:r>
      <w:r w:rsidR="0065494C" w:rsidRPr="00817ADF">
        <w:rPr>
          <w:i/>
          <w:lang w:val="id-ID"/>
        </w:rPr>
        <w:t>zhínǚ</w:t>
      </w:r>
      <w:r w:rsidR="000A17A9">
        <w:rPr>
          <w:lang w:val="id-ID"/>
        </w:rPr>
        <w:t>)</w:t>
      </w:r>
      <w:r w:rsidR="000A17A9" w:rsidRPr="000A17A9">
        <w:rPr>
          <w:rFonts w:hint="eastAsia"/>
          <w:lang w:val="id-ID"/>
        </w:rPr>
        <w:t>”</w:t>
      </w:r>
      <w:r w:rsidR="000A17A9">
        <w:rPr>
          <w:lang w:val="id-ID"/>
        </w:rPr>
        <w:t>; anak perempuan dari saudara perempuan ayah disebut sebagai “</w:t>
      </w:r>
      <w:r w:rsidR="000A17A9" w:rsidRPr="000A17A9">
        <w:rPr>
          <w:rFonts w:hint="eastAsia"/>
          <w:lang w:val="id-ID"/>
        </w:rPr>
        <w:t>外甥女</w:t>
      </w:r>
      <w:r w:rsidR="000A17A9">
        <w:rPr>
          <w:lang w:val="id-ID"/>
        </w:rPr>
        <w:t>(</w:t>
      </w:r>
      <w:r w:rsidR="000A17A9" w:rsidRPr="00817ADF">
        <w:rPr>
          <w:i/>
          <w:lang w:val="id-ID"/>
        </w:rPr>
        <w:t>w</w:t>
      </w:r>
      <w:r w:rsidR="0065494C" w:rsidRPr="00817ADF">
        <w:rPr>
          <w:i/>
          <w:lang w:val="id-ID"/>
        </w:rPr>
        <w:t>ài shēngnǚ</w:t>
      </w:r>
      <w:r w:rsidR="000A17A9">
        <w:rPr>
          <w:lang w:val="id-ID"/>
        </w:rPr>
        <w:t>)”.</w:t>
      </w:r>
      <w:r>
        <w:rPr>
          <w:lang w:val="id-ID"/>
        </w:rPr>
        <w:t xml:space="preserve"> L</w:t>
      </w:r>
      <w:r w:rsidR="00316016">
        <w:rPr>
          <w:lang w:val="id-ID"/>
        </w:rPr>
        <w:t>agi-lagi adanya kata “</w:t>
      </w:r>
      <w:r w:rsidR="00316016">
        <w:rPr>
          <w:rFonts w:hint="eastAsia"/>
          <w:lang w:val="id-ID"/>
        </w:rPr>
        <w:t>外</w:t>
      </w:r>
      <w:r w:rsidR="00316016">
        <w:rPr>
          <w:lang w:val="id-ID"/>
        </w:rPr>
        <w:t>(</w:t>
      </w:r>
      <w:r w:rsidR="00316016" w:rsidRPr="00B035C0">
        <w:rPr>
          <w:i/>
          <w:lang w:val="id-ID"/>
        </w:rPr>
        <w:t>wài</w:t>
      </w:r>
      <w:r w:rsidR="00316016">
        <w:rPr>
          <w:lang w:val="id-ID"/>
        </w:rPr>
        <w:t>)” yang menunjukkan bahwa cucu dari pihak ibu bukan termasuk anggota keluarga mereka.</w:t>
      </w:r>
    </w:p>
    <w:p w:rsidR="00AE3BEE" w:rsidRPr="003D2001" w:rsidRDefault="002D0459" w:rsidP="00A40DA4">
      <w:pPr>
        <w:jc w:val="both"/>
        <w:rPr>
          <w:b/>
          <w:lang w:val="id-ID"/>
        </w:rPr>
      </w:pPr>
      <w:r w:rsidRPr="00C1160F">
        <w:rPr>
          <w:rFonts w:hint="eastAsia"/>
          <w:lang w:val="id-ID"/>
        </w:rPr>
        <w:lastRenderedPageBreak/>
        <w:t xml:space="preserve"> </w:t>
      </w:r>
      <w:r w:rsidR="00AE3BEE" w:rsidRPr="003D2001">
        <w:rPr>
          <w:b/>
          <w:lang w:val="id-ID"/>
        </w:rPr>
        <w:t>SIMPULAN</w:t>
      </w:r>
    </w:p>
    <w:p w:rsidR="00AE3BEE" w:rsidRDefault="00AE3BEE" w:rsidP="00A40DA4">
      <w:pPr>
        <w:jc w:val="both"/>
        <w:rPr>
          <w:lang w:val="id-ID"/>
        </w:rPr>
      </w:pPr>
      <w:r>
        <w:rPr>
          <w:lang w:val="id-ID"/>
        </w:rPr>
        <w:tab/>
        <w:t xml:space="preserve">Dari uraian di atas dapat disimpulkan </w:t>
      </w:r>
      <w:r w:rsidR="00026170">
        <w:rPr>
          <w:lang w:val="id-ID"/>
        </w:rPr>
        <w:t xml:space="preserve">bahwa </w:t>
      </w:r>
      <w:r>
        <w:rPr>
          <w:lang w:val="id-ID"/>
        </w:rPr>
        <w:t>bahasa Tionghoa mengandung diskriminatif gender terhadap kaum perempuan. Bahasa mencerminkan b</w:t>
      </w:r>
      <w:r w:rsidR="00565E18">
        <w:rPr>
          <w:lang w:val="id-ID"/>
        </w:rPr>
        <w:t>udaya</w:t>
      </w:r>
      <w:r>
        <w:rPr>
          <w:lang w:val="id-ID"/>
        </w:rPr>
        <w:t xml:space="preserve"> kehidupan masyarakatnya. Dari bahasa dapat diketahui sikap masyarakat, dengan demikian bahasa memiliki fungsi pencermin budaya masyarakat. </w:t>
      </w:r>
      <w:r w:rsidR="006C121A">
        <w:rPr>
          <w:lang w:val="id-ID"/>
        </w:rPr>
        <w:t>B</w:t>
      </w:r>
      <w:r>
        <w:rPr>
          <w:lang w:val="id-ID"/>
        </w:rPr>
        <w:t>ahasa sebuah negara dapat diketahui posisi kedudukan gender perempuan dan laki-laki itu sama atau tidak, dapat diketahui budaya kehidupan masyarakat negara tersebut.</w:t>
      </w:r>
      <w:r w:rsidR="000D60E1">
        <w:rPr>
          <w:lang w:val="id-ID"/>
        </w:rPr>
        <w:t xml:space="preserve"> </w:t>
      </w:r>
      <w:r w:rsidR="00565E18">
        <w:rPr>
          <w:lang w:val="id-ID"/>
        </w:rPr>
        <w:t>Diskriminatif gender terhadap perempuan dalam b</w:t>
      </w:r>
      <w:r w:rsidR="00F36AC7">
        <w:rPr>
          <w:lang w:val="id-ID"/>
        </w:rPr>
        <w:t>ahasa Tionghoa lebih meno</w:t>
      </w:r>
      <w:r>
        <w:rPr>
          <w:lang w:val="id-ID"/>
        </w:rPr>
        <w:t>njol dalam bentuk bahasa tulisan</w:t>
      </w:r>
      <w:r w:rsidR="00567FBC">
        <w:rPr>
          <w:lang w:val="id-ID"/>
        </w:rPr>
        <w:t xml:space="preserve"> daripada lisan.</w:t>
      </w:r>
      <w:r>
        <w:rPr>
          <w:lang w:val="id-ID"/>
        </w:rPr>
        <w:t xml:space="preserve"> Bagi bahasa Tionghoa begitu melihat</w:t>
      </w:r>
      <w:r w:rsidR="00F36AC7">
        <w:rPr>
          <w:lang w:val="id-ID"/>
        </w:rPr>
        <w:t xml:space="preserve"> hurufnya sudah dapat mengenali</w:t>
      </w:r>
      <w:r>
        <w:rPr>
          <w:lang w:val="id-ID"/>
        </w:rPr>
        <w:t xml:space="preserve"> diskriminatif gendernya</w:t>
      </w:r>
      <w:r w:rsidR="00565E18">
        <w:rPr>
          <w:lang w:val="id-ID"/>
        </w:rPr>
        <w:t>. Diskriminatif ini ada pula tercermin dalam kalimat-kalimat ujaran yang memaki seseorang, atau dalam struktur penggabungan morfem huruf Tionghoa.</w:t>
      </w:r>
    </w:p>
    <w:p w:rsidR="00565E18" w:rsidRDefault="00565E18" w:rsidP="00A40DA4">
      <w:pPr>
        <w:jc w:val="both"/>
        <w:rPr>
          <w:lang w:val="id-ID"/>
        </w:rPr>
      </w:pPr>
    </w:p>
    <w:p w:rsidR="008337B4" w:rsidRDefault="00967D11" w:rsidP="006C6344">
      <w:pPr>
        <w:keepNext/>
        <w:spacing w:line="360" w:lineRule="auto"/>
        <w:jc w:val="both"/>
        <w:rPr>
          <w:b/>
          <w:lang w:val="id-ID"/>
        </w:rPr>
      </w:pPr>
      <w:r w:rsidRPr="00967D11">
        <w:rPr>
          <w:b/>
          <w:lang w:val="id-ID"/>
        </w:rPr>
        <w:t>Dartar Referensi</w:t>
      </w:r>
    </w:p>
    <w:p w:rsidR="0052013D" w:rsidRDefault="0052013D" w:rsidP="0052013D">
      <w:pPr>
        <w:keepNext/>
        <w:jc w:val="both"/>
        <w:rPr>
          <w:lang w:val="id-ID"/>
        </w:rPr>
      </w:pPr>
      <w:r w:rsidRPr="0052013D">
        <w:rPr>
          <w:lang w:val="id-ID"/>
        </w:rPr>
        <w:t>Chéng, Yùzhē</w:t>
      </w:r>
      <w:r w:rsidR="008337B4" w:rsidRPr="0052013D">
        <w:rPr>
          <w:lang w:val="id-ID"/>
        </w:rPr>
        <w:t>n</w:t>
      </w:r>
      <w:r w:rsidR="008337B4">
        <w:rPr>
          <w:rFonts w:hint="eastAsia"/>
          <w:lang w:val="id-ID"/>
        </w:rPr>
        <w:t>程裕祯</w:t>
      </w:r>
      <w:r>
        <w:rPr>
          <w:rFonts w:hint="eastAsia"/>
          <w:lang w:val="id-ID"/>
        </w:rPr>
        <w:t xml:space="preserve"> </w:t>
      </w:r>
      <w:r>
        <w:rPr>
          <w:lang w:val="id-ID"/>
        </w:rPr>
        <w:t>. 1998.</w:t>
      </w:r>
      <w:r w:rsidR="006E5FB6">
        <w:rPr>
          <w:lang w:val="id-ID"/>
        </w:rPr>
        <w:t xml:space="preserve"> </w:t>
      </w:r>
      <w:r w:rsidR="006E5FB6" w:rsidRPr="006E5FB6">
        <w:rPr>
          <w:i/>
          <w:lang w:val="id-ID"/>
        </w:rPr>
        <w:t>Zhōngguó Wénhuà Yàoluè</w:t>
      </w:r>
      <w:r>
        <w:rPr>
          <w:rFonts w:hint="eastAsia"/>
          <w:lang w:val="id-ID"/>
        </w:rPr>
        <w:t>中国文化要略</w:t>
      </w:r>
      <w:r>
        <w:rPr>
          <w:lang w:val="id-ID"/>
        </w:rPr>
        <w:t>. Beijing: Waiyu</w:t>
      </w:r>
    </w:p>
    <w:p w:rsidR="008337B4" w:rsidRDefault="0052013D" w:rsidP="0052013D">
      <w:pPr>
        <w:keepNext/>
        <w:ind w:firstLine="720"/>
        <w:jc w:val="both"/>
        <w:rPr>
          <w:lang w:val="id-ID"/>
        </w:rPr>
      </w:pPr>
      <w:r>
        <w:rPr>
          <w:lang w:val="id-ID"/>
        </w:rPr>
        <w:t>Jiaoxue yu Yanjiu Chubanshe</w:t>
      </w:r>
      <w:r w:rsidR="006E5A4A">
        <w:rPr>
          <w:lang w:val="id-ID"/>
        </w:rPr>
        <w:t>.</w:t>
      </w:r>
    </w:p>
    <w:p w:rsidR="0052013D" w:rsidRDefault="0052013D" w:rsidP="0052013D">
      <w:pPr>
        <w:keepNext/>
        <w:jc w:val="both"/>
        <w:rPr>
          <w:lang w:val="id-ID"/>
        </w:rPr>
      </w:pPr>
    </w:p>
    <w:p w:rsidR="00780FC4" w:rsidRPr="003D2001" w:rsidRDefault="00780FC4" w:rsidP="00604E99">
      <w:pPr>
        <w:keepNext/>
        <w:spacing w:line="360" w:lineRule="auto"/>
        <w:jc w:val="both"/>
        <w:rPr>
          <w:lang w:val="id-ID"/>
        </w:rPr>
      </w:pPr>
      <w:r w:rsidRPr="004F11F3">
        <w:t xml:space="preserve">Hardjoprawiro, Kunardi. </w:t>
      </w:r>
      <w:r w:rsidRPr="004F11F3">
        <w:rPr>
          <w:rFonts w:hint="eastAsia"/>
        </w:rPr>
        <w:t>1993</w:t>
      </w:r>
      <w:r w:rsidRPr="004F11F3">
        <w:t xml:space="preserve"> “Peng ‘Krama’-an  Bahasa Indonesia”. </w:t>
      </w:r>
      <w:r w:rsidRPr="004F11F3">
        <w:rPr>
          <w:i/>
        </w:rPr>
        <w:t>Kompa</w:t>
      </w:r>
      <w:r w:rsidRPr="004F11F3">
        <w:t xml:space="preserve">s. </w:t>
      </w:r>
      <w:r>
        <w:rPr>
          <w:lang w:val="id-ID"/>
        </w:rPr>
        <w:t>Jakarta.</w:t>
      </w:r>
    </w:p>
    <w:p w:rsidR="004579AE" w:rsidRDefault="00E95B3D" w:rsidP="00604E99">
      <w:pPr>
        <w:jc w:val="both"/>
        <w:rPr>
          <w:lang w:val="id-ID"/>
        </w:rPr>
      </w:pPr>
      <w:r w:rsidRPr="00E95B3D">
        <w:rPr>
          <w:lang w:val="id-ID"/>
        </w:rPr>
        <w:t>Jì, Xiūshē</w:t>
      </w:r>
      <w:r w:rsidR="00534A3B" w:rsidRPr="00E95B3D">
        <w:rPr>
          <w:lang w:val="id-ID"/>
        </w:rPr>
        <w:t>ng</w:t>
      </w:r>
      <w:r w:rsidR="00534A3B">
        <w:rPr>
          <w:lang w:val="id-ID"/>
        </w:rPr>
        <w:t xml:space="preserve"> </w:t>
      </w:r>
      <w:r>
        <w:rPr>
          <w:rFonts w:hint="eastAsia"/>
          <w:lang w:val="id-ID"/>
        </w:rPr>
        <w:t>纪秀生</w:t>
      </w:r>
      <w:r w:rsidR="000D6FB3">
        <w:rPr>
          <w:lang w:val="id-ID"/>
        </w:rPr>
        <w:t xml:space="preserve">. </w:t>
      </w:r>
      <w:r w:rsidR="00534A3B">
        <w:rPr>
          <w:lang w:val="id-ID"/>
        </w:rPr>
        <w:t>2005</w:t>
      </w:r>
      <w:r>
        <w:rPr>
          <w:lang w:val="id-ID"/>
        </w:rPr>
        <w:t xml:space="preserve">. </w:t>
      </w:r>
      <w:r w:rsidRPr="00E95B3D">
        <w:rPr>
          <w:i/>
          <w:lang w:val="id-ID"/>
        </w:rPr>
        <w:t>Yǔyánxué Yínlùn</w:t>
      </w:r>
      <w:r>
        <w:rPr>
          <w:rFonts w:hint="eastAsia"/>
          <w:lang w:val="id-ID"/>
        </w:rPr>
        <w:t xml:space="preserve"> </w:t>
      </w:r>
      <w:r>
        <w:rPr>
          <w:rFonts w:hint="eastAsia"/>
          <w:lang w:val="id-ID"/>
        </w:rPr>
        <w:t>《语言学引论》</w:t>
      </w:r>
      <w:r w:rsidR="000D6FB3">
        <w:rPr>
          <w:lang w:val="id-ID"/>
        </w:rPr>
        <w:t>. Changchun</w:t>
      </w:r>
      <w:r>
        <w:rPr>
          <w:lang w:val="id-ID"/>
        </w:rPr>
        <w:t xml:space="preserve">: Jilin Renmin </w:t>
      </w:r>
    </w:p>
    <w:p w:rsidR="00604E99" w:rsidRDefault="004579AE" w:rsidP="00604E99">
      <w:pPr>
        <w:spacing w:line="360" w:lineRule="auto"/>
        <w:jc w:val="both"/>
        <w:rPr>
          <w:lang w:val="id-ID"/>
        </w:rPr>
      </w:pPr>
      <w:r>
        <w:rPr>
          <w:lang w:val="id-ID"/>
        </w:rPr>
        <w:tab/>
      </w:r>
      <w:r w:rsidR="00E95B3D">
        <w:rPr>
          <w:lang w:val="id-ID"/>
        </w:rPr>
        <w:t>Chubanshe.</w:t>
      </w:r>
      <w:r w:rsidR="00534A3B">
        <w:rPr>
          <w:lang w:val="id-ID"/>
        </w:rPr>
        <w:t xml:space="preserve"> </w:t>
      </w:r>
    </w:p>
    <w:p w:rsidR="006C6344" w:rsidRDefault="00080DFB" w:rsidP="00604E99">
      <w:pPr>
        <w:jc w:val="both"/>
        <w:rPr>
          <w:lang w:val="id-ID"/>
        </w:rPr>
      </w:pPr>
      <w:r w:rsidRPr="00E95B3D">
        <w:rPr>
          <w:lang w:val="id-ID"/>
        </w:rPr>
        <w:t>Jì, Xiūshēng</w:t>
      </w:r>
      <w:r>
        <w:rPr>
          <w:lang w:val="id-ID"/>
        </w:rPr>
        <w:t xml:space="preserve"> </w:t>
      </w:r>
      <w:r>
        <w:rPr>
          <w:rFonts w:hint="eastAsia"/>
          <w:lang w:val="id-ID"/>
        </w:rPr>
        <w:t>纪秀生</w:t>
      </w:r>
      <w:r>
        <w:rPr>
          <w:lang w:val="id-ID"/>
        </w:rPr>
        <w:t xml:space="preserve">. 2005. </w:t>
      </w:r>
      <w:r w:rsidR="00780FC4" w:rsidRPr="00AB0E72">
        <w:rPr>
          <w:i/>
          <w:lang w:val="id-ID"/>
        </w:rPr>
        <w:t xml:space="preserve">Yǔyán </w:t>
      </w:r>
      <w:r w:rsidR="00AB0E72" w:rsidRPr="00AB0E72">
        <w:rPr>
          <w:i/>
          <w:lang w:val="id-ID"/>
        </w:rPr>
        <w:t>Lǐlùn de Xiàndài Chǎnshì</w:t>
      </w:r>
      <w:r w:rsidRPr="00A22AD6">
        <w:rPr>
          <w:rFonts w:hint="eastAsia"/>
          <w:lang w:val="id-ID"/>
        </w:rPr>
        <w:t>《语言理论的现代阐释》</w:t>
      </w:r>
      <w:r w:rsidR="00D43462">
        <w:rPr>
          <w:lang w:val="id-ID"/>
        </w:rPr>
        <w:t>.</w:t>
      </w:r>
    </w:p>
    <w:p w:rsidR="00080DFB" w:rsidRDefault="00D43462" w:rsidP="00604E99">
      <w:pPr>
        <w:ind w:firstLine="720"/>
        <w:jc w:val="both"/>
        <w:rPr>
          <w:lang w:val="id-ID"/>
        </w:rPr>
      </w:pPr>
      <w:r>
        <w:rPr>
          <w:lang w:val="id-ID"/>
        </w:rPr>
        <w:t>Beijing: Zhongguo Wenlian</w:t>
      </w:r>
      <w:r w:rsidR="006C6344">
        <w:rPr>
          <w:lang w:val="id-ID"/>
        </w:rPr>
        <w:t xml:space="preserve"> </w:t>
      </w:r>
      <w:r>
        <w:rPr>
          <w:lang w:val="id-ID"/>
        </w:rPr>
        <w:t>Chubanshe</w:t>
      </w:r>
      <w:r w:rsidR="006C6344">
        <w:rPr>
          <w:lang w:val="id-ID"/>
        </w:rPr>
        <w:t>.</w:t>
      </w:r>
    </w:p>
    <w:p w:rsidR="00604E99" w:rsidRDefault="00604E99" w:rsidP="00604E99">
      <w:pPr>
        <w:ind w:firstLine="720"/>
        <w:jc w:val="both"/>
        <w:rPr>
          <w:lang w:val="id-ID"/>
        </w:rPr>
      </w:pPr>
    </w:p>
    <w:p w:rsidR="00512B18" w:rsidRDefault="006E5FB6" w:rsidP="00604E99">
      <w:pPr>
        <w:jc w:val="both"/>
        <w:rPr>
          <w:lang w:val="id-ID"/>
        </w:rPr>
      </w:pPr>
      <w:r w:rsidRPr="00BC325F">
        <w:rPr>
          <w:lang w:val="id-ID"/>
        </w:rPr>
        <w:t>Jīn, Ní</w:t>
      </w:r>
      <w:r w:rsidR="00512B18" w:rsidRPr="00BC325F">
        <w:rPr>
          <w:lang w:val="id-ID"/>
        </w:rPr>
        <w:t>ng</w:t>
      </w:r>
      <w:r w:rsidR="00512B18">
        <w:rPr>
          <w:rFonts w:hint="eastAsia"/>
          <w:lang w:val="id-ID"/>
        </w:rPr>
        <w:t>金宁</w:t>
      </w:r>
      <w:r w:rsidR="00512B18">
        <w:rPr>
          <w:lang w:val="id-ID"/>
        </w:rPr>
        <w:t xml:space="preserve">. 2003. </w:t>
      </w:r>
      <w:r w:rsidR="00512B18" w:rsidRPr="00AB0E72">
        <w:rPr>
          <w:i/>
          <w:lang w:val="id-ID"/>
        </w:rPr>
        <w:t>Zh</w:t>
      </w:r>
      <w:r w:rsidRPr="00AB0E72">
        <w:rPr>
          <w:i/>
          <w:lang w:val="id-ID"/>
        </w:rPr>
        <w:t>ónghuá</w:t>
      </w:r>
      <w:r w:rsidR="00512B18" w:rsidRPr="00AB0E72">
        <w:rPr>
          <w:i/>
          <w:lang w:val="id-ID"/>
        </w:rPr>
        <w:t xml:space="preserve"> </w:t>
      </w:r>
      <w:r w:rsidRPr="00AB0E72">
        <w:rPr>
          <w:i/>
          <w:lang w:val="id-ID"/>
        </w:rPr>
        <w:t>Wénhuà Yánxiū Jiàoché</w:t>
      </w:r>
      <w:r w:rsidR="00512B18" w:rsidRPr="00AB0E72">
        <w:rPr>
          <w:i/>
          <w:lang w:val="id-ID"/>
        </w:rPr>
        <w:t>ng</w:t>
      </w:r>
      <w:r w:rsidR="00512B18">
        <w:rPr>
          <w:rFonts w:hint="eastAsia"/>
          <w:lang w:val="id-ID"/>
        </w:rPr>
        <w:t>中华文化研修教程</w:t>
      </w:r>
      <w:r w:rsidR="00512B18">
        <w:rPr>
          <w:lang w:val="id-ID"/>
        </w:rPr>
        <w:t xml:space="preserve">. Bejing: </w:t>
      </w:r>
    </w:p>
    <w:p w:rsidR="00512B18" w:rsidRDefault="00512B18" w:rsidP="00604E99">
      <w:pPr>
        <w:jc w:val="both"/>
        <w:rPr>
          <w:lang w:val="id-ID"/>
        </w:rPr>
      </w:pPr>
      <w:r>
        <w:rPr>
          <w:lang w:val="id-ID"/>
        </w:rPr>
        <w:tab/>
        <w:t>Renmin Jiaoyu Chubanshe.</w:t>
      </w:r>
    </w:p>
    <w:p w:rsidR="00CC02B3" w:rsidRDefault="00CC02B3" w:rsidP="00512B18">
      <w:pPr>
        <w:jc w:val="both"/>
        <w:rPr>
          <w:lang w:val="id-ID"/>
        </w:rPr>
      </w:pPr>
    </w:p>
    <w:p w:rsidR="00CC02B3" w:rsidRDefault="00CC02B3" w:rsidP="00CC02B3">
      <w:pPr>
        <w:spacing w:line="360" w:lineRule="auto"/>
        <w:jc w:val="both"/>
        <w:rPr>
          <w:lang w:val="id-ID"/>
        </w:rPr>
      </w:pPr>
      <w:r w:rsidRPr="008F4DDF">
        <w:rPr>
          <w:lang w:val="id-ID"/>
        </w:rPr>
        <w:t>Lǔ, Bǎoyuán</w:t>
      </w:r>
      <w:r>
        <w:rPr>
          <w:lang w:val="id-ID"/>
        </w:rPr>
        <w:t xml:space="preserve">. 1999. </w:t>
      </w:r>
      <w:r w:rsidRPr="000C3742">
        <w:rPr>
          <w:i/>
          <w:lang w:val="id-ID"/>
        </w:rPr>
        <w:t>Hànyǔ yǔ Zhōngguó Wénhuà</w:t>
      </w:r>
      <w:r>
        <w:rPr>
          <w:lang w:val="id-ID"/>
        </w:rPr>
        <w:t>. Beijing: Huayu Jiaoxue Chubanshe.</w:t>
      </w:r>
    </w:p>
    <w:p w:rsidR="006E5FB6" w:rsidRDefault="006E5FB6" w:rsidP="007C45BE">
      <w:pPr>
        <w:jc w:val="both"/>
        <w:rPr>
          <w:lang w:val="id-ID"/>
        </w:rPr>
      </w:pPr>
      <w:r w:rsidRPr="006E5FB6">
        <w:rPr>
          <w:lang w:val="id-ID"/>
        </w:rPr>
        <w:t>Shū, Yà</w:t>
      </w:r>
      <w:r w:rsidR="007C45BE" w:rsidRPr="006E5FB6">
        <w:rPr>
          <w:lang w:val="id-ID"/>
        </w:rPr>
        <w:t>n</w:t>
      </w:r>
      <w:r w:rsidR="007C45BE">
        <w:rPr>
          <w:rFonts w:hint="eastAsia"/>
          <w:lang w:val="id-ID"/>
        </w:rPr>
        <w:t>舒燕</w:t>
      </w:r>
      <w:r>
        <w:rPr>
          <w:lang w:val="id-ID"/>
        </w:rPr>
        <w:t xml:space="preserve">. 2002. </w:t>
      </w:r>
      <w:r w:rsidRPr="006E5FB6">
        <w:rPr>
          <w:i/>
          <w:lang w:val="id-ID"/>
        </w:rPr>
        <w:t>Zhōngguó Mīnsú</w:t>
      </w:r>
      <w:r>
        <w:rPr>
          <w:rFonts w:hint="eastAsia"/>
          <w:lang w:val="id-ID"/>
        </w:rPr>
        <w:t>中国民俗</w:t>
      </w:r>
      <w:r w:rsidR="007C45BE">
        <w:rPr>
          <w:lang w:val="id-ID"/>
        </w:rPr>
        <w:t xml:space="preserve"> Beijing: Beijing Yuyan Wenhua Daxue </w:t>
      </w:r>
    </w:p>
    <w:p w:rsidR="007C45BE" w:rsidRDefault="006E5FB6" w:rsidP="007C45BE">
      <w:pPr>
        <w:jc w:val="both"/>
        <w:rPr>
          <w:lang w:val="id-ID"/>
        </w:rPr>
      </w:pPr>
      <w:r>
        <w:rPr>
          <w:rFonts w:hint="eastAsia"/>
          <w:lang w:val="id-ID"/>
        </w:rPr>
        <w:tab/>
      </w:r>
      <w:r w:rsidR="007C45BE">
        <w:rPr>
          <w:lang w:val="id-ID"/>
        </w:rPr>
        <w:t>Chubanshe.</w:t>
      </w:r>
    </w:p>
    <w:p w:rsidR="0012326D" w:rsidRDefault="0012326D" w:rsidP="007C45BE">
      <w:pPr>
        <w:jc w:val="both"/>
        <w:rPr>
          <w:lang w:val="id-ID"/>
        </w:rPr>
      </w:pPr>
    </w:p>
    <w:p w:rsidR="00780FC4" w:rsidRDefault="000C3742" w:rsidP="007C45BE">
      <w:pPr>
        <w:jc w:val="both"/>
        <w:rPr>
          <w:lang w:val="id-ID"/>
        </w:rPr>
      </w:pPr>
      <w:r w:rsidRPr="008F4DDF">
        <w:rPr>
          <w:lang w:val="id-ID"/>
        </w:rPr>
        <w:t>Wá</w:t>
      </w:r>
      <w:r w:rsidR="008F4DDF" w:rsidRPr="008F4DDF">
        <w:rPr>
          <w:lang w:val="id-ID"/>
        </w:rPr>
        <w:t>ng, Zōngyá</w:t>
      </w:r>
      <w:r w:rsidR="003D2001" w:rsidRPr="008F4DDF">
        <w:rPr>
          <w:lang w:val="id-ID"/>
        </w:rPr>
        <w:t>n</w:t>
      </w:r>
      <w:r w:rsidRPr="008F4DDF">
        <w:rPr>
          <w:lang w:val="id-ID"/>
        </w:rPr>
        <w:t xml:space="preserve"> </w:t>
      </w:r>
      <w:r w:rsidR="003D2001" w:rsidRPr="008F4DDF">
        <w:rPr>
          <w:lang w:val="id-ID"/>
        </w:rPr>
        <w:t>.</w:t>
      </w:r>
      <w:r w:rsidR="003D2001">
        <w:rPr>
          <w:lang w:val="id-ID"/>
        </w:rPr>
        <w:t xml:space="preserve"> 1997. </w:t>
      </w:r>
      <w:r w:rsidR="003A2926" w:rsidRPr="00AB0E72">
        <w:rPr>
          <w:i/>
          <w:lang w:val="id-ID"/>
        </w:rPr>
        <w:t>Hànyīn Yǔwén Yánjiū Zònghéngt</w:t>
      </w:r>
      <w:r w:rsidR="00AB0E72" w:rsidRPr="00AB0E72">
        <w:rPr>
          <w:i/>
          <w:lang w:val="id-ID"/>
        </w:rPr>
        <w:t>á</w:t>
      </w:r>
      <w:r w:rsidR="003D2001" w:rsidRPr="00AB0E72">
        <w:rPr>
          <w:i/>
          <w:lang w:val="id-ID"/>
        </w:rPr>
        <w:t>n</w:t>
      </w:r>
      <w:r w:rsidR="003D2001">
        <w:rPr>
          <w:lang w:val="id-ID"/>
        </w:rPr>
        <w:t xml:space="preserve"> </w:t>
      </w:r>
      <w:r w:rsidR="003D2001" w:rsidRPr="00967D11">
        <w:rPr>
          <w:rFonts w:hint="eastAsia"/>
          <w:lang w:val="id-ID"/>
        </w:rPr>
        <w:t>《汉英语文研究纵横谈》</w:t>
      </w:r>
      <w:r w:rsidR="003D2001">
        <w:rPr>
          <w:lang w:val="id-ID"/>
        </w:rPr>
        <w:t xml:space="preserve">. </w:t>
      </w:r>
    </w:p>
    <w:p w:rsidR="003D2001" w:rsidRDefault="00780FC4" w:rsidP="007C45BE">
      <w:pPr>
        <w:jc w:val="both"/>
        <w:rPr>
          <w:lang w:val="id-ID"/>
        </w:rPr>
      </w:pPr>
      <w:r>
        <w:rPr>
          <w:lang w:val="id-ID"/>
        </w:rPr>
        <w:tab/>
      </w:r>
      <w:r w:rsidR="003D2001">
        <w:rPr>
          <w:lang w:val="id-ID"/>
        </w:rPr>
        <w:t>Beijing: Beijing Daxue Chenbanshe</w:t>
      </w:r>
      <w:r>
        <w:rPr>
          <w:lang w:val="id-ID"/>
        </w:rPr>
        <w:t>.</w:t>
      </w:r>
    </w:p>
    <w:p w:rsidR="00780FC4" w:rsidRDefault="00780FC4" w:rsidP="007C45BE">
      <w:pPr>
        <w:jc w:val="both"/>
        <w:rPr>
          <w:lang w:val="id-ID"/>
        </w:rPr>
      </w:pPr>
    </w:p>
    <w:p w:rsidR="00780FC4" w:rsidRDefault="008F4DDF" w:rsidP="007C45BE">
      <w:pPr>
        <w:jc w:val="both"/>
        <w:rPr>
          <w:lang w:val="id-ID"/>
        </w:rPr>
      </w:pPr>
      <w:r w:rsidRPr="008F4DDF">
        <w:rPr>
          <w:lang w:val="id-ID"/>
        </w:rPr>
        <w:t>Xíng, Fúyì</w:t>
      </w:r>
      <w:r w:rsidR="003A2926">
        <w:rPr>
          <w:lang w:val="id-ID"/>
        </w:rPr>
        <w:t xml:space="preserve">. 2000. </w:t>
      </w:r>
      <w:r w:rsidR="003A2926" w:rsidRPr="003A2926">
        <w:rPr>
          <w:i/>
          <w:lang w:val="id-ID"/>
        </w:rPr>
        <w:t>Wénhuà Yǔyánxué</w:t>
      </w:r>
      <w:r w:rsidR="00780FC4">
        <w:rPr>
          <w:lang w:val="id-ID"/>
        </w:rPr>
        <w:t xml:space="preserve"> </w:t>
      </w:r>
      <w:r w:rsidR="00780FC4" w:rsidRPr="00967D11">
        <w:rPr>
          <w:rFonts w:hint="eastAsia"/>
          <w:lang w:val="id-ID"/>
        </w:rPr>
        <w:t>《文化语言学》</w:t>
      </w:r>
      <w:r w:rsidR="00780FC4">
        <w:rPr>
          <w:lang w:val="id-ID"/>
        </w:rPr>
        <w:t>. Wuhan: Hubei Jiaoyu Chubanshe.</w:t>
      </w:r>
    </w:p>
    <w:p w:rsidR="007C45BE" w:rsidRPr="00D43462" w:rsidRDefault="007C45BE" w:rsidP="007C45BE">
      <w:pPr>
        <w:jc w:val="both"/>
        <w:rPr>
          <w:lang w:val="id-ID"/>
        </w:rPr>
      </w:pPr>
    </w:p>
    <w:p w:rsidR="00E905DF" w:rsidRDefault="00CC02B3" w:rsidP="00E905DF">
      <w:pPr>
        <w:jc w:val="both"/>
        <w:rPr>
          <w:lang w:val="id-ID"/>
        </w:rPr>
      </w:pPr>
      <w:r w:rsidRPr="00CC02B3">
        <w:rPr>
          <w:lang w:val="id-ID"/>
        </w:rPr>
        <w:t>Xíng, Gōngwǎn</w:t>
      </w:r>
      <w:r>
        <w:rPr>
          <w:lang w:val="id-ID"/>
        </w:rPr>
        <w:t xml:space="preserve">. 2003. </w:t>
      </w:r>
      <w:r w:rsidRPr="00CC02B3">
        <w:rPr>
          <w:i/>
          <w:lang w:val="id-ID"/>
        </w:rPr>
        <w:t>Xiàndài Hànyǔ Jiàochéng</w:t>
      </w:r>
      <w:r w:rsidR="001D05A4" w:rsidRPr="00967D11">
        <w:rPr>
          <w:rFonts w:hint="eastAsia"/>
          <w:lang w:val="id-ID"/>
        </w:rPr>
        <w:t>《</w:t>
      </w:r>
      <w:r w:rsidR="001D05A4">
        <w:rPr>
          <w:rFonts w:hint="eastAsia"/>
          <w:lang w:val="id-ID"/>
        </w:rPr>
        <w:t>现代汉语教程</w:t>
      </w:r>
      <w:r w:rsidR="001D05A4" w:rsidRPr="00967D11">
        <w:rPr>
          <w:rFonts w:hint="eastAsia"/>
          <w:lang w:val="id-ID"/>
        </w:rPr>
        <w:t>》</w:t>
      </w:r>
      <w:r w:rsidR="001D05A4">
        <w:rPr>
          <w:lang w:val="id-ID"/>
        </w:rPr>
        <w:t xml:space="preserve">. Tianjin: </w:t>
      </w:r>
      <w:r w:rsidR="001D05A4" w:rsidRPr="00967D11">
        <w:rPr>
          <w:rFonts w:hint="eastAsia"/>
          <w:lang w:val="id-ID"/>
        </w:rPr>
        <w:t>》</w:t>
      </w:r>
      <w:r w:rsidR="001D05A4">
        <w:rPr>
          <w:lang w:val="id-ID"/>
        </w:rPr>
        <w:t xml:space="preserve">Nankai </w:t>
      </w:r>
    </w:p>
    <w:p w:rsidR="00CC02B3" w:rsidRPr="007675A4" w:rsidRDefault="00E905DF" w:rsidP="00604E99">
      <w:pPr>
        <w:jc w:val="both"/>
        <w:rPr>
          <w:lang w:val="id-ID"/>
        </w:rPr>
      </w:pPr>
      <w:r>
        <w:rPr>
          <w:lang w:val="id-ID"/>
        </w:rPr>
        <w:tab/>
      </w:r>
      <w:r w:rsidR="001D05A4">
        <w:rPr>
          <w:lang w:val="id-ID"/>
        </w:rPr>
        <w:t>Daxue Chubanshe.</w:t>
      </w:r>
    </w:p>
    <w:sectPr w:rsidR="00CC02B3" w:rsidRPr="007675A4" w:rsidSect="00CA40BB">
      <w:footerReference w:type="even" r:id="rId9"/>
      <w:footerReference w:type="default" r:id="rId10"/>
      <w:pgSz w:w="12240" w:h="15840" w:code="1"/>
      <w:pgMar w:top="1418" w:right="1418" w:bottom="1418"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5D86" w:rsidRDefault="006C5D86">
      <w:r>
        <w:separator/>
      </w:r>
    </w:p>
  </w:endnote>
  <w:endnote w:type="continuationSeparator" w:id="1">
    <w:p w:rsidR="006C5D86" w:rsidRDefault="006C5D8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35C0" w:rsidRDefault="00C02344" w:rsidP="005767F3">
    <w:pPr>
      <w:pStyle w:val="Footer"/>
      <w:framePr w:wrap="around" w:vAnchor="text" w:hAnchor="margin" w:xAlign="center" w:y="1"/>
      <w:rPr>
        <w:rStyle w:val="PageNumber"/>
      </w:rPr>
    </w:pPr>
    <w:r>
      <w:rPr>
        <w:rStyle w:val="PageNumber"/>
      </w:rPr>
      <w:fldChar w:fldCharType="begin"/>
    </w:r>
    <w:r w:rsidR="00B035C0">
      <w:rPr>
        <w:rStyle w:val="PageNumber"/>
      </w:rPr>
      <w:instrText xml:space="preserve">PAGE  </w:instrText>
    </w:r>
    <w:r>
      <w:rPr>
        <w:rStyle w:val="PageNumber"/>
      </w:rPr>
      <w:fldChar w:fldCharType="end"/>
    </w:r>
  </w:p>
  <w:p w:rsidR="00B035C0" w:rsidRDefault="00B035C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35C0" w:rsidRDefault="00C02344" w:rsidP="005767F3">
    <w:pPr>
      <w:pStyle w:val="Footer"/>
      <w:framePr w:wrap="around" w:vAnchor="text" w:hAnchor="margin" w:xAlign="center" w:y="1"/>
      <w:rPr>
        <w:rStyle w:val="PageNumber"/>
      </w:rPr>
    </w:pPr>
    <w:r>
      <w:rPr>
        <w:rStyle w:val="PageNumber"/>
      </w:rPr>
      <w:fldChar w:fldCharType="begin"/>
    </w:r>
    <w:r w:rsidR="00B035C0">
      <w:rPr>
        <w:rStyle w:val="PageNumber"/>
      </w:rPr>
      <w:instrText xml:space="preserve">PAGE  </w:instrText>
    </w:r>
    <w:r>
      <w:rPr>
        <w:rStyle w:val="PageNumber"/>
      </w:rPr>
      <w:fldChar w:fldCharType="separate"/>
    </w:r>
    <w:r w:rsidR="00544871">
      <w:rPr>
        <w:rStyle w:val="PageNumber"/>
        <w:noProof/>
      </w:rPr>
      <w:t>7</w:t>
    </w:r>
    <w:r>
      <w:rPr>
        <w:rStyle w:val="PageNumber"/>
      </w:rPr>
      <w:fldChar w:fldCharType="end"/>
    </w:r>
  </w:p>
  <w:p w:rsidR="00B035C0" w:rsidRDefault="00B035C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5D86" w:rsidRDefault="006C5D86">
      <w:r>
        <w:separator/>
      </w:r>
    </w:p>
  </w:footnote>
  <w:footnote w:type="continuationSeparator" w:id="1">
    <w:p w:rsidR="006C5D86" w:rsidRDefault="006C5D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08EA"/>
    <w:multiLevelType w:val="hybridMultilevel"/>
    <w:tmpl w:val="E8F6DBC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D4A7B1E"/>
    <w:multiLevelType w:val="hybridMultilevel"/>
    <w:tmpl w:val="4AE8F588"/>
    <w:lvl w:ilvl="0" w:tplc="FB92CFD8">
      <w:start w:val="1"/>
      <w:numFmt w:val="lowerLetter"/>
      <w:lvlText w:val="%1."/>
      <w:lvlJc w:val="left"/>
      <w:pPr>
        <w:ind w:left="945" w:hanging="360"/>
      </w:pPr>
      <w:rPr>
        <w:rFonts w:hint="default"/>
      </w:rPr>
    </w:lvl>
    <w:lvl w:ilvl="1" w:tplc="04210019" w:tentative="1">
      <w:start w:val="1"/>
      <w:numFmt w:val="lowerLetter"/>
      <w:lvlText w:val="%2."/>
      <w:lvlJc w:val="left"/>
      <w:pPr>
        <w:ind w:left="1665" w:hanging="360"/>
      </w:pPr>
    </w:lvl>
    <w:lvl w:ilvl="2" w:tplc="0421001B" w:tentative="1">
      <w:start w:val="1"/>
      <w:numFmt w:val="lowerRoman"/>
      <w:lvlText w:val="%3."/>
      <w:lvlJc w:val="right"/>
      <w:pPr>
        <w:ind w:left="2385" w:hanging="180"/>
      </w:pPr>
    </w:lvl>
    <w:lvl w:ilvl="3" w:tplc="0421000F" w:tentative="1">
      <w:start w:val="1"/>
      <w:numFmt w:val="decimal"/>
      <w:lvlText w:val="%4."/>
      <w:lvlJc w:val="left"/>
      <w:pPr>
        <w:ind w:left="3105" w:hanging="360"/>
      </w:pPr>
    </w:lvl>
    <w:lvl w:ilvl="4" w:tplc="04210019" w:tentative="1">
      <w:start w:val="1"/>
      <w:numFmt w:val="lowerLetter"/>
      <w:lvlText w:val="%5."/>
      <w:lvlJc w:val="left"/>
      <w:pPr>
        <w:ind w:left="3825" w:hanging="360"/>
      </w:pPr>
    </w:lvl>
    <w:lvl w:ilvl="5" w:tplc="0421001B" w:tentative="1">
      <w:start w:val="1"/>
      <w:numFmt w:val="lowerRoman"/>
      <w:lvlText w:val="%6."/>
      <w:lvlJc w:val="right"/>
      <w:pPr>
        <w:ind w:left="4545" w:hanging="180"/>
      </w:pPr>
    </w:lvl>
    <w:lvl w:ilvl="6" w:tplc="0421000F" w:tentative="1">
      <w:start w:val="1"/>
      <w:numFmt w:val="decimal"/>
      <w:lvlText w:val="%7."/>
      <w:lvlJc w:val="left"/>
      <w:pPr>
        <w:ind w:left="5265" w:hanging="360"/>
      </w:pPr>
    </w:lvl>
    <w:lvl w:ilvl="7" w:tplc="04210019" w:tentative="1">
      <w:start w:val="1"/>
      <w:numFmt w:val="lowerLetter"/>
      <w:lvlText w:val="%8."/>
      <w:lvlJc w:val="left"/>
      <w:pPr>
        <w:ind w:left="5985" w:hanging="360"/>
      </w:pPr>
    </w:lvl>
    <w:lvl w:ilvl="8" w:tplc="0421001B" w:tentative="1">
      <w:start w:val="1"/>
      <w:numFmt w:val="lowerRoman"/>
      <w:lvlText w:val="%9."/>
      <w:lvlJc w:val="right"/>
      <w:pPr>
        <w:ind w:left="6705" w:hanging="180"/>
      </w:pPr>
    </w:lvl>
  </w:abstractNum>
  <w:abstractNum w:abstractNumId="2">
    <w:nsid w:val="15191BC0"/>
    <w:multiLevelType w:val="hybridMultilevel"/>
    <w:tmpl w:val="ABA43C8E"/>
    <w:lvl w:ilvl="0" w:tplc="25D0F3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65F7FAD"/>
    <w:multiLevelType w:val="hybridMultilevel"/>
    <w:tmpl w:val="DB7EEF46"/>
    <w:lvl w:ilvl="0" w:tplc="065C4596">
      <w:start w:val="1"/>
      <w:numFmt w:val="japaneseCounting"/>
      <w:lvlText w:val="%1、"/>
      <w:lvlJc w:val="left"/>
      <w:pPr>
        <w:tabs>
          <w:tab w:val="num" w:pos="720"/>
        </w:tabs>
        <w:ind w:left="720" w:hanging="72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0FE2241"/>
    <w:multiLevelType w:val="hybridMultilevel"/>
    <w:tmpl w:val="9A4E10F6"/>
    <w:lvl w:ilvl="0" w:tplc="F996AAEC">
      <w:start w:val="1"/>
      <w:numFmt w:val="decimal"/>
      <w:lvlText w:val="%1."/>
      <w:lvlJc w:val="left"/>
      <w:pPr>
        <w:ind w:left="825" w:hanging="360"/>
      </w:pPr>
      <w:rPr>
        <w:rFonts w:hint="default"/>
      </w:rPr>
    </w:lvl>
    <w:lvl w:ilvl="1" w:tplc="04210019" w:tentative="1">
      <w:start w:val="1"/>
      <w:numFmt w:val="lowerLetter"/>
      <w:lvlText w:val="%2."/>
      <w:lvlJc w:val="left"/>
      <w:pPr>
        <w:ind w:left="1545" w:hanging="360"/>
      </w:pPr>
    </w:lvl>
    <w:lvl w:ilvl="2" w:tplc="0421001B" w:tentative="1">
      <w:start w:val="1"/>
      <w:numFmt w:val="lowerRoman"/>
      <w:lvlText w:val="%3."/>
      <w:lvlJc w:val="right"/>
      <w:pPr>
        <w:ind w:left="2265" w:hanging="180"/>
      </w:pPr>
    </w:lvl>
    <w:lvl w:ilvl="3" w:tplc="0421000F" w:tentative="1">
      <w:start w:val="1"/>
      <w:numFmt w:val="decimal"/>
      <w:lvlText w:val="%4."/>
      <w:lvlJc w:val="left"/>
      <w:pPr>
        <w:ind w:left="2985" w:hanging="360"/>
      </w:pPr>
    </w:lvl>
    <w:lvl w:ilvl="4" w:tplc="04210019" w:tentative="1">
      <w:start w:val="1"/>
      <w:numFmt w:val="lowerLetter"/>
      <w:lvlText w:val="%5."/>
      <w:lvlJc w:val="left"/>
      <w:pPr>
        <w:ind w:left="3705" w:hanging="360"/>
      </w:pPr>
    </w:lvl>
    <w:lvl w:ilvl="5" w:tplc="0421001B" w:tentative="1">
      <w:start w:val="1"/>
      <w:numFmt w:val="lowerRoman"/>
      <w:lvlText w:val="%6."/>
      <w:lvlJc w:val="right"/>
      <w:pPr>
        <w:ind w:left="4425" w:hanging="180"/>
      </w:pPr>
    </w:lvl>
    <w:lvl w:ilvl="6" w:tplc="0421000F" w:tentative="1">
      <w:start w:val="1"/>
      <w:numFmt w:val="decimal"/>
      <w:lvlText w:val="%7."/>
      <w:lvlJc w:val="left"/>
      <w:pPr>
        <w:ind w:left="5145" w:hanging="360"/>
      </w:pPr>
    </w:lvl>
    <w:lvl w:ilvl="7" w:tplc="04210019" w:tentative="1">
      <w:start w:val="1"/>
      <w:numFmt w:val="lowerLetter"/>
      <w:lvlText w:val="%8."/>
      <w:lvlJc w:val="left"/>
      <w:pPr>
        <w:ind w:left="5865" w:hanging="360"/>
      </w:pPr>
    </w:lvl>
    <w:lvl w:ilvl="8" w:tplc="0421001B" w:tentative="1">
      <w:start w:val="1"/>
      <w:numFmt w:val="lowerRoman"/>
      <w:lvlText w:val="%9."/>
      <w:lvlJc w:val="right"/>
      <w:pPr>
        <w:ind w:left="6585" w:hanging="180"/>
      </w:pPr>
    </w:lvl>
  </w:abstractNum>
  <w:abstractNum w:abstractNumId="5">
    <w:nsid w:val="66C55EF7"/>
    <w:multiLevelType w:val="hybridMultilevel"/>
    <w:tmpl w:val="C77C5D7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9106B61"/>
    <w:multiLevelType w:val="hybridMultilevel"/>
    <w:tmpl w:val="7B5AD2EC"/>
    <w:lvl w:ilvl="0" w:tplc="74ECF98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A796F93"/>
    <w:multiLevelType w:val="hybridMultilevel"/>
    <w:tmpl w:val="4260D1D6"/>
    <w:lvl w:ilvl="0" w:tplc="7032AD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C276C52"/>
    <w:multiLevelType w:val="hybridMultilevel"/>
    <w:tmpl w:val="E0DE2806"/>
    <w:lvl w:ilvl="0" w:tplc="C2E0817C">
      <w:start w:val="1"/>
      <w:numFmt w:val="japaneseCounting"/>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60E3D69"/>
    <w:multiLevelType w:val="hybridMultilevel"/>
    <w:tmpl w:val="7CE6F3F0"/>
    <w:lvl w:ilvl="0" w:tplc="8C50793C">
      <w:start w:val="1"/>
      <w:numFmt w:val="lowerLetter"/>
      <w:lvlText w:val="%1."/>
      <w:lvlJc w:val="left"/>
      <w:pPr>
        <w:ind w:left="885" w:hanging="360"/>
      </w:pPr>
      <w:rPr>
        <w:rFonts w:hint="default"/>
      </w:rPr>
    </w:lvl>
    <w:lvl w:ilvl="1" w:tplc="04210019" w:tentative="1">
      <w:start w:val="1"/>
      <w:numFmt w:val="lowerLetter"/>
      <w:lvlText w:val="%2."/>
      <w:lvlJc w:val="left"/>
      <w:pPr>
        <w:ind w:left="1605" w:hanging="360"/>
      </w:pPr>
    </w:lvl>
    <w:lvl w:ilvl="2" w:tplc="0421001B" w:tentative="1">
      <w:start w:val="1"/>
      <w:numFmt w:val="lowerRoman"/>
      <w:lvlText w:val="%3."/>
      <w:lvlJc w:val="right"/>
      <w:pPr>
        <w:ind w:left="2325" w:hanging="180"/>
      </w:pPr>
    </w:lvl>
    <w:lvl w:ilvl="3" w:tplc="0421000F" w:tentative="1">
      <w:start w:val="1"/>
      <w:numFmt w:val="decimal"/>
      <w:lvlText w:val="%4."/>
      <w:lvlJc w:val="left"/>
      <w:pPr>
        <w:ind w:left="3045" w:hanging="360"/>
      </w:pPr>
    </w:lvl>
    <w:lvl w:ilvl="4" w:tplc="04210019" w:tentative="1">
      <w:start w:val="1"/>
      <w:numFmt w:val="lowerLetter"/>
      <w:lvlText w:val="%5."/>
      <w:lvlJc w:val="left"/>
      <w:pPr>
        <w:ind w:left="3765" w:hanging="360"/>
      </w:pPr>
    </w:lvl>
    <w:lvl w:ilvl="5" w:tplc="0421001B" w:tentative="1">
      <w:start w:val="1"/>
      <w:numFmt w:val="lowerRoman"/>
      <w:lvlText w:val="%6."/>
      <w:lvlJc w:val="right"/>
      <w:pPr>
        <w:ind w:left="4485" w:hanging="180"/>
      </w:pPr>
    </w:lvl>
    <w:lvl w:ilvl="6" w:tplc="0421000F" w:tentative="1">
      <w:start w:val="1"/>
      <w:numFmt w:val="decimal"/>
      <w:lvlText w:val="%7."/>
      <w:lvlJc w:val="left"/>
      <w:pPr>
        <w:ind w:left="5205" w:hanging="360"/>
      </w:pPr>
    </w:lvl>
    <w:lvl w:ilvl="7" w:tplc="04210019" w:tentative="1">
      <w:start w:val="1"/>
      <w:numFmt w:val="lowerLetter"/>
      <w:lvlText w:val="%8."/>
      <w:lvlJc w:val="left"/>
      <w:pPr>
        <w:ind w:left="5925" w:hanging="360"/>
      </w:pPr>
    </w:lvl>
    <w:lvl w:ilvl="8" w:tplc="0421001B" w:tentative="1">
      <w:start w:val="1"/>
      <w:numFmt w:val="lowerRoman"/>
      <w:lvlText w:val="%9."/>
      <w:lvlJc w:val="right"/>
      <w:pPr>
        <w:ind w:left="6645" w:hanging="180"/>
      </w:pPr>
    </w:lvl>
  </w:abstractNum>
  <w:abstractNum w:abstractNumId="10">
    <w:nsid w:val="7A090F8F"/>
    <w:multiLevelType w:val="hybridMultilevel"/>
    <w:tmpl w:val="1B7A6746"/>
    <w:lvl w:ilvl="0" w:tplc="6A0A5FFE">
      <w:start w:val="1"/>
      <w:numFmt w:val="decimal"/>
      <w:lvlText w:val="%1."/>
      <w:lvlJc w:val="left"/>
      <w:pPr>
        <w:ind w:left="885" w:hanging="360"/>
      </w:pPr>
      <w:rPr>
        <w:rFonts w:hint="default"/>
      </w:rPr>
    </w:lvl>
    <w:lvl w:ilvl="1" w:tplc="04210019" w:tentative="1">
      <w:start w:val="1"/>
      <w:numFmt w:val="lowerLetter"/>
      <w:lvlText w:val="%2."/>
      <w:lvlJc w:val="left"/>
      <w:pPr>
        <w:ind w:left="1605" w:hanging="360"/>
      </w:pPr>
    </w:lvl>
    <w:lvl w:ilvl="2" w:tplc="0421001B" w:tentative="1">
      <w:start w:val="1"/>
      <w:numFmt w:val="lowerRoman"/>
      <w:lvlText w:val="%3."/>
      <w:lvlJc w:val="right"/>
      <w:pPr>
        <w:ind w:left="2325" w:hanging="180"/>
      </w:pPr>
    </w:lvl>
    <w:lvl w:ilvl="3" w:tplc="0421000F" w:tentative="1">
      <w:start w:val="1"/>
      <w:numFmt w:val="decimal"/>
      <w:lvlText w:val="%4."/>
      <w:lvlJc w:val="left"/>
      <w:pPr>
        <w:ind w:left="3045" w:hanging="360"/>
      </w:pPr>
    </w:lvl>
    <w:lvl w:ilvl="4" w:tplc="04210019" w:tentative="1">
      <w:start w:val="1"/>
      <w:numFmt w:val="lowerLetter"/>
      <w:lvlText w:val="%5."/>
      <w:lvlJc w:val="left"/>
      <w:pPr>
        <w:ind w:left="3765" w:hanging="360"/>
      </w:pPr>
    </w:lvl>
    <w:lvl w:ilvl="5" w:tplc="0421001B" w:tentative="1">
      <w:start w:val="1"/>
      <w:numFmt w:val="lowerRoman"/>
      <w:lvlText w:val="%6."/>
      <w:lvlJc w:val="right"/>
      <w:pPr>
        <w:ind w:left="4485" w:hanging="180"/>
      </w:pPr>
    </w:lvl>
    <w:lvl w:ilvl="6" w:tplc="0421000F" w:tentative="1">
      <w:start w:val="1"/>
      <w:numFmt w:val="decimal"/>
      <w:lvlText w:val="%7."/>
      <w:lvlJc w:val="left"/>
      <w:pPr>
        <w:ind w:left="5205" w:hanging="360"/>
      </w:pPr>
    </w:lvl>
    <w:lvl w:ilvl="7" w:tplc="04210019" w:tentative="1">
      <w:start w:val="1"/>
      <w:numFmt w:val="lowerLetter"/>
      <w:lvlText w:val="%8."/>
      <w:lvlJc w:val="left"/>
      <w:pPr>
        <w:ind w:left="5925" w:hanging="360"/>
      </w:pPr>
    </w:lvl>
    <w:lvl w:ilvl="8" w:tplc="0421001B" w:tentative="1">
      <w:start w:val="1"/>
      <w:numFmt w:val="lowerRoman"/>
      <w:lvlText w:val="%9."/>
      <w:lvlJc w:val="right"/>
      <w:pPr>
        <w:ind w:left="6645" w:hanging="180"/>
      </w:pPr>
    </w:lvl>
  </w:abstractNum>
  <w:abstractNum w:abstractNumId="11">
    <w:nsid w:val="7FC50A79"/>
    <w:multiLevelType w:val="hybridMultilevel"/>
    <w:tmpl w:val="FD82324E"/>
    <w:lvl w:ilvl="0" w:tplc="FC001A58">
      <w:start w:val="1"/>
      <w:numFmt w:val="bullet"/>
      <w:lvlText w:val="o"/>
      <w:lvlJc w:val="left"/>
      <w:pPr>
        <w:tabs>
          <w:tab w:val="num" w:pos="794"/>
        </w:tabs>
        <w:ind w:left="794" w:hanging="34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
  </w:num>
  <w:num w:numId="3">
    <w:abstractNumId w:val="2"/>
  </w:num>
  <w:num w:numId="4">
    <w:abstractNumId w:val="6"/>
  </w:num>
  <w:num w:numId="5">
    <w:abstractNumId w:val="7"/>
  </w:num>
  <w:num w:numId="6">
    <w:abstractNumId w:val="0"/>
  </w:num>
  <w:num w:numId="7">
    <w:abstractNumId w:val="11"/>
  </w:num>
  <w:num w:numId="8">
    <w:abstractNumId w:val="5"/>
  </w:num>
  <w:num w:numId="9">
    <w:abstractNumId w:val="10"/>
  </w:num>
  <w:num w:numId="10">
    <w:abstractNumId w:val="4"/>
  </w:num>
  <w:num w:numId="11">
    <w:abstractNumId w:val="1"/>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displayVerticalDrawingGridEvery w:val="2"/>
  <w:noPunctuationKerning/>
  <w:characterSpacingControl w:val="doNotCompress"/>
  <w:footnotePr>
    <w:footnote w:id="0"/>
    <w:footnote w:id="1"/>
  </w:footnotePr>
  <w:endnotePr>
    <w:endnote w:id="0"/>
    <w:endnote w:id="1"/>
  </w:endnotePr>
  <w:compat>
    <w:useFELayout/>
  </w:compat>
  <w:rsids>
    <w:rsidRoot w:val="007810D1"/>
    <w:rsid w:val="00000D7B"/>
    <w:rsid w:val="00002A68"/>
    <w:rsid w:val="0000528A"/>
    <w:rsid w:val="00010DFA"/>
    <w:rsid w:val="00014ABC"/>
    <w:rsid w:val="00022132"/>
    <w:rsid w:val="00026170"/>
    <w:rsid w:val="000274E0"/>
    <w:rsid w:val="0003029A"/>
    <w:rsid w:val="00034A1D"/>
    <w:rsid w:val="00041E41"/>
    <w:rsid w:val="00042C3E"/>
    <w:rsid w:val="000440EA"/>
    <w:rsid w:val="00067667"/>
    <w:rsid w:val="00080AA5"/>
    <w:rsid w:val="00080DFB"/>
    <w:rsid w:val="00082169"/>
    <w:rsid w:val="00082CB3"/>
    <w:rsid w:val="0008492B"/>
    <w:rsid w:val="00084FB6"/>
    <w:rsid w:val="0008749A"/>
    <w:rsid w:val="00087B1D"/>
    <w:rsid w:val="00095525"/>
    <w:rsid w:val="000A17A9"/>
    <w:rsid w:val="000A35AC"/>
    <w:rsid w:val="000C1499"/>
    <w:rsid w:val="000C1F35"/>
    <w:rsid w:val="000C3742"/>
    <w:rsid w:val="000D44FC"/>
    <w:rsid w:val="000D60E1"/>
    <w:rsid w:val="000D6FB3"/>
    <w:rsid w:val="000E485B"/>
    <w:rsid w:val="000F0884"/>
    <w:rsid w:val="000F192A"/>
    <w:rsid w:val="000F4D3A"/>
    <w:rsid w:val="000F5F7C"/>
    <w:rsid w:val="00103C05"/>
    <w:rsid w:val="00103EEE"/>
    <w:rsid w:val="00106EDB"/>
    <w:rsid w:val="00112082"/>
    <w:rsid w:val="00112201"/>
    <w:rsid w:val="00112F64"/>
    <w:rsid w:val="00113780"/>
    <w:rsid w:val="00121D5D"/>
    <w:rsid w:val="0012326D"/>
    <w:rsid w:val="00126E92"/>
    <w:rsid w:val="00131076"/>
    <w:rsid w:val="00134BCA"/>
    <w:rsid w:val="0014603E"/>
    <w:rsid w:val="0014746B"/>
    <w:rsid w:val="001522B8"/>
    <w:rsid w:val="001523A9"/>
    <w:rsid w:val="00152D7D"/>
    <w:rsid w:val="00153AC5"/>
    <w:rsid w:val="001633BA"/>
    <w:rsid w:val="00164B7A"/>
    <w:rsid w:val="001676DC"/>
    <w:rsid w:val="001704C3"/>
    <w:rsid w:val="00174824"/>
    <w:rsid w:val="00174E65"/>
    <w:rsid w:val="00176D3B"/>
    <w:rsid w:val="001775F8"/>
    <w:rsid w:val="00182CF3"/>
    <w:rsid w:val="001940D4"/>
    <w:rsid w:val="001947D8"/>
    <w:rsid w:val="001974B6"/>
    <w:rsid w:val="001A2866"/>
    <w:rsid w:val="001B1B50"/>
    <w:rsid w:val="001C132F"/>
    <w:rsid w:val="001C7E65"/>
    <w:rsid w:val="001D05A4"/>
    <w:rsid w:val="001D243B"/>
    <w:rsid w:val="001D2578"/>
    <w:rsid w:val="001D590D"/>
    <w:rsid w:val="001D7C4B"/>
    <w:rsid w:val="001E288D"/>
    <w:rsid w:val="001F3C13"/>
    <w:rsid w:val="001F4B82"/>
    <w:rsid w:val="00201AFD"/>
    <w:rsid w:val="0020667B"/>
    <w:rsid w:val="00207404"/>
    <w:rsid w:val="00220E1E"/>
    <w:rsid w:val="00225118"/>
    <w:rsid w:val="00230427"/>
    <w:rsid w:val="0023310F"/>
    <w:rsid w:val="00242EA2"/>
    <w:rsid w:val="00253EFC"/>
    <w:rsid w:val="002623E1"/>
    <w:rsid w:val="0026456F"/>
    <w:rsid w:val="00266BB4"/>
    <w:rsid w:val="00273C5A"/>
    <w:rsid w:val="00274364"/>
    <w:rsid w:val="00276DBE"/>
    <w:rsid w:val="0027715E"/>
    <w:rsid w:val="0028081E"/>
    <w:rsid w:val="00282E5B"/>
    <w:rsid w:val="00285DC9"/>
    <w:rsid w:val="00287068"/>
    <w:rsid w:val="00291493"/>
    <w:rsid w:val="00293D20"/>
    <w:rsid w:val="00296F4F"/>
    <w:rsid w:val="002975EA"/>
    <w:rsid w:val="002A1705"/>
    <w:rsid w:val="002A3378"/>
    <w:rsid w:val="002A5610"/>
    <w:rsid w:val="002B1F5A"/>
    <w:rsid w:val="002B2118"/>
    <w:rsid w:val="002B72E3"/>
    <w:rsid w:val="002C4F66"/>
    <w:rsid w:val="002D0459"/>
    <w:rsid w:val="002D52D3"/>
    <w:rsid w:val="002E0224"/>
    <w:rsid w:val="00301355"/>
    <w:rsid w:val="00302F2D"/>
    <w:rsid w:val="00311090"/>
    <w:rsid w:val="00316016"/>
    <w:rsid w:val="00320396"/>
    <w:rsid w:val="00326948"/>
    <w:rsid w:val="00327ABD"/>
    <w:rsid w:val="003310BC"/>
    <w:rsid w:val="00332BB8"/>
    <w:rsid w:val="0033441D"/>
    <w:rsid w:val="003359E9"/>
    <w:rsid w:val="0033666D"/>
    <w:rsid w:val="00337736"/>
    <w:rsid w:val="0034714D"/>
    <w:rsid w:val="00351F1A"/>
    <w:rsid w:val="00352244"/>
    <w:rsid w:val="00352C9B"/>
    <w:rsid w:val="00352EEB"/>
    <w:rsid w:val="0036036E"/>
    <w:rsid w:val="00363F4C"/>
    <w:rsid w:val="00365CDB"/>
    <w:rsid w:val="003666D2"/>
    <w:rsid w:val="003766D9"/>
    <w:rsid w:val="003814A0"/>
    <w:rsid w:val="003836DD"/>
    <w:rsid w:val="003842B7"/>
    <w:rsid w:val="00385792"/>
    <w:rsid w:val="003917D9"/>
    <w:rsid w:val="003A2926"/>
    <w:rsid w:val="003A315A"/>
    <w:rsid w:val="003A455E"/>
    <w:rsid w:val="003A4E34"/>
    <w:rsid w:val="003B5B70"/>
    <w:rsid w:val="003B6B45"/>
    <w:rsid w:val="003C38B7"/>
    <w:rsid w:val="003C5522"/>
    <w:rsid w:val="003C58FC"/>
    <w:rsid w:val="003D2001"/>
    <w:rsid w:val="003D4F61"/>
    <w:rsid w:val="003D6072"/>
    <w:rsid w:val="003E2910"/>
    <w:rsid w:val="003E4EE3"/>
    <w:rsid w:val="003F0E92"/>
    <w:rsid w:val="003F0FBC"/>
    <w:rsid w:val="003F3287"/>
    <w:rsid w:val="003F52D4"/>
    <w:rsid w:val="003F6572"/>
    <w:rsid w:val="0040539E"/>
    <w:rsid w:val="0041640C"/>
    <w:rsid w:val="0041742F"/>
    <w:rsid w:val="00417684"/>
    <w:rsid w:val="00423966"/>
    <w:rsid w:val="004324EF"/>
    <w:rsid w:val="00454367"/>
    <w:rsid w:val="00455BCF"/>
    <w:rsid w:val="004579AE"/>
    <w:rsid w:val="004607D8"/>
    <w:rsid w:val="00461B18"/>
    <w:rsid w:val="004635A7"/>
    <w:rsid w:val="004666E9"/>
    <w:rsid w:val="004739E6"/>
    <w:rsid w:val="00473A69"/>
    <w:rsid w:val="00474009"/>
    <w:rsid w:val="00477023"/>
    <w:rsid w:val="004777F3"/>
    <w:rsid w:val="004925FC"/>
    <w:rsid w:val="00492C12"/>
    <w:rsid w:val="00493495"/>
    <w:rsid w:val="00493822"/>
    <w:rsid w:val="004B0511"/>
    <w:rsid w:val="004B4F03"/>
    <w:rsid w:val="004B4F65"/>
    <w:rsid w:val="004B611E"/>
    <w:rsid w:val="004C28C7"/>
    <w:rsid w:val="004C397A"/>
    <w:rsid w:val="004C550C"/>
    <w:rsid w:val="004D13D1"/>
    <w:rsid w:val="004D3318"/>
    <w:rsid w:val="004D7264"/>
    <w:rsid w:val="004F11F3"/>
    <w:rsid w:val="004F2FCE"/>
    <w:rsid w:val="004F5BB8"/>
    <w:rsid w:val="004F7988"/>
    <w:rsid w:val="00500795"/>
    <w:rsid w:val="00501B2B"/>
    <w:rsid w:val="00506059"/>
    <w:rsid w:val="005067B4"/>
    <w:rsid w:val="00507A03"/>
    <w:rsid w:val="00511CAA"/>
    <w:rsid w:val="00512B18"/>
    <w:rsid w:val="0051426F"/>
    <w:rsid w:val="0052013D"/>
    <w:rsid w:val="00523594"/>
    <w:rsid w:val="005300BB"/>
    <w:rsid w:val="00534A3B"/>
    <w:rsid w:val="00534B67"/>
    <w:rsid w:val="00535190"/>
    <w:rsid w:val="005369B1"/>
    <w:rsid w:val="005370FA"/>
    <w:rsid w:val="00544871"/>
    <w:rsid w:val="00550737"/>
    <w:rsid w:val="00554615"/>
    <w:rsid w:val="00560262"/>
    <w:rsid w:val="00565545"/>
    <w:rsid w:val="00565E18"/>
    <w:rsid w:val="00567FBC"/>
    <w:rsid w:val="005767F3"/>
    <w:rsid w:val="0057695B"/>
    <w:rsid w:val="00576AB4"/>
    <w:rsid w:val="00577ED6"/>
    <w:rsid w:val="00586C79"/>
    <w:rsid w:val="0059146F"/>
    <w:rsid w:val="00594180"/>
    <w:rsid w:val="00594346"/>
    <w:rsid w:val="0059552F"/>
    <w:rsid w:val="005A02F5"/>
    <w:rsid w:val="005A1E25"/>
    <w:rsid w:val="005A3756"/>
    <w:rsid w:val="005A45CD"/>
    <w:rsid w:val="005A5ADD"/>
    <w:rsid w:val="005B2B11"/>
    <w:rsid w:val="005B60CA"/>
    <w:rsid w:val="005B7FDC"/>
    <w:rsid w:val="005C2A4B"/>
    <w:rsid w:val="005D025E"/>
    <w:rsid w:val="005D633A"/>
    <w:rsid w:val="005D66E9"/>
    <w:rsid w:val="005D7641"/>
    <w:rsid w:val="005E4DB8"/>
    <w:rsid w:val="005E5A1A"/>
    <w:rsid w:val="005F200F"/>
    <w:rsid w:val="005F67AC"/>
    <w:rsid w:val="00604E77"/>
    <w:rsid w:val="00604E99"/>
    <w:rsid w:val="00606DE3"/>
    <w:rsid w:val="00606F7E"/>
    <w:rsid w:val="00614236"/>
    <w:rsid w:val="0061602D"/>
    <w:rsid w:val="00630EFE"/>
    <w:rsid w:val="00632D09"/>
    <w:rsid w:val="00633DEF"/>
    <w:rsid w:val="00635BFA"/>
    <w:rsid w:val="00637B6C"/>
    <w:rsid w:val="00647931"/>
    <w:rsid w:val="0065102E"/>
    <w:rsid w:val="0065494C"/>
    <w:rsid w:val="006569DB"/>
    <w:rsid w:val="00660711"/>
    <w:rsid w:val="006607EA"/>
    <w:rsid w:val="00660F6E"/>
    <w:rsid w:val="00672CB7"/>
    <w:rsid w:val="00675263"/>
    <w:rsid w:val="006768DE"/>
    <w:rsid w:val="0067732C"/>
    <w:rsid w:val="00677CC7"/>
    <w:rsid w:val="0069115D"/>
    <w:rsid w:val="0069389F"/>
    <w:rsid w:val="00696A3E"/>
    <w:rsid w:val="006A2D11"/>
    <w:rsid w:val="006A4BCC"/>
    <w:rsid w:val="006B08E1"/>
    <w:rsid w:val="006B20ED"/>
    <w:rsid w:val="006B5027"/>
    <w:rsid w:val="006C121A"/>
    <w:rsid w:val="006C17F4"/>
    <w:rsid w:val="006C2F5D"/>
    <w:rsid w:val="006C5D86"/>
    <w:rsid w:val="006C6344"/>
    <w:rsid w:val="006C63C4"/>
    <w:rsid w:val="006C72BF"/>
    <w:rsid w:val="006D784B"/>
    <w:rsid w:val="006E2F47"/>
    <w:rsid w:val="006E5A4A"/>
    <w:rsid w:val="006E5FB6"/>
    <w:rsid w:val="006E651A"/>
    <w:rsid w:val="006F7FA7"/>
    <w:rsid w:val="00710F01"/>
    <w:rsid w:val="00710F49"/>
    <w:rsid w:val="00711178"/>
    <w:rsid w:val="00717588"/>
    <w:rsid w:val="0071778C"/>
    <w:rsid w:val="00720572"/>
    <w:rsid w:val="007278A3"/>
    <w:rsid w:val="0073642E"/>
    <w:rsid w:val="00736A93"/>
    <w:rsid w:val="0076364A"/>
    <w:rsid w:val="007675A4"/>
    <w:rsid w:val="00771E78"/>
    <w:rsid w:val="0077438D"/>
    <w:rsid w:val="00777097"/>
    <w:rsid w:val="00780A51"/>
    <w:rsid w:val="00780FC4"/>
    <w:rsid w:val="007810D1"/>
    <w:rsid w:val="007855CD"/>
    <w:rsid w:val="00785CD3"/>
    <w:rsid w:val="007872B6"/>
    <w:rsid w:val="00791A23"/>
    <w:rsid w:val="007925E5"/>
    <w:rsid w:val="00795896"/>
    <w:rsid w:val="00797927"/>
    <w:rsid w:val="007A6A03"/>
    <w:rsid w:val="007B0EE9"/>
    <w:rsid w:val="007B1217"/>
    <w:rsid w:val="007B5401"/>
    <w:rsid w:val="007C1151"/>
    <w:rsid w:val="007C26E3"/>
    <w:rsid w:val="007C45BE"/>
    <w:rsid w:val="007D2589"/>
    <w:rsid w:val="007D57E4"/>
    <w:rsid w:val="007D5B0E"/>
    <w:rsid w:val="007D7B50"/>
    <w:rsid w:val="007F1B08"/>
    <w:rsid w:val="007F3E20"/>
    <w:rsid w:val="00800EB3"/>
    <w:rsid w:val="00801435"/>
    <w:rsid w:val="008046B6"/>
    <w:rsid w:val="008076D9"/>
    <w:rsid w:val="00817ADF"/>
    <w:rsid w:val="00820231"/>
    <w:rsid w:val="00822950"/>
    <w:rsid w:val="00822F58"/>
    <w:rsid w:val="00831B96"/>
    <w:rsid w:val="008337B4"/>
    <w:rsid w:val="0083433D"/>
    <w:rsid w:val="00835810"/>
    <w:rsid w:val="00841216"/>
    <w:rsid w:val="008434E2"/>
    <w:rsid w:val="00844085"/>
    <w:rsid w:val="00845BC4"/>
    <w:rsid w:val="008547F9"/>
    <w:rsid w:val="00882809"/>
    <w:rsid w:val="008831F7"/>
    <w:rsid w:val="008A78F2"/>
    <w:rsid w:val="008C0AC7"/>
    <w:rsid w:val="008C0CAE"/>
    <w:rsid w:val="008D03C0"/>
    <w:rsid w:val="008D66AB"/>
    <w:rsid w:val="008E6177"/>
    <w:rsid w:val="008E7E99"/>
    <w:rsid w:val="008F1493"/>
    <w:rsid w:val="008F46E6"/>
    <w:rsid w:val="008F4DDF"/>
    <w:rsid w:val="009006BF"/>
    <w:rsid w:val="00902549"/>
    <w:rsid w:val="00904263"/>
    <w:rsid w:val="00912F85"/>
    <w:rsid w:val="00913615"/>
    <w:rsid w:val="00915FD3"/>
    <w:rsid w:val="009209B8"/>
    <w:rsid w:val="00924C47"/>
    <w:rsid w:val="0092629A"/>
    <w:rsid w:val="00940359"/>
    <w:rsid w:val="00956E10"/>
    <w:rsid w:val="00960F67"/>
    <w:rsid w:val="00967A9D"/>
    <w:rsid w:val="00967AFF"/>
    <w:rsid w:val="00967D11"/>
    <w:rsid w:val="00967FCE"/>
    <w:rsid w:val="0097212D"/>
    <w:rsid w:val="009817C1"/>
    <w:rsid w:val="009840CB"/>
    <w:rsid w:val="009A0BE0"/>
    <w:rsid w:val="009A134A"/>
    <w:rsid w:val="009A1E39"/>
    <w:rsid w:val="009B10A4"/>
    <w:rsid w:val="009B1ECB"/>
    <w:rsid w:val="009C1DCE"/>
    <w:rsid w:val="009D569C"/>
    <w:rsid w:val="009E6C63"/>
    <w:rsid w:val="009E6CE8"/>
    <w:rsid w:val="00A048E5"/>
    <w:rsid w:val="00A05786"/>
    <w:rsid w:val="00A07868"/>
    <w:rsid w:val="00A114F8"/>
    <w:rsid w:val="00A1695A"/>
    <w:rsid w:val="00A22AD6"/>
    <w:rsid w:val="00A25F00"/>
    <w:rsid w:val="00A269AA"/>
    <w:rsid w:val="00A3269C"/>
    <w:rsid w:val="00A3335E"/>
    <w:rsid w:val="00A34CAF"/>
    <w:rsid w:val="00A37B82"/>
    <w:rsid w:val="00A37FBC"/>
    <w:rsid w:val="00A40275"/>
    <w:rsid w:val="00A40DA4"/>
    <w:rsid w:val="00A435D7"/>
    <w:rsid w:val="00A437B7"/>
    <w:rsid w:val="00A521BA"/>
    <w:rsid w:val="00A5239B"/>
    <w:rsid w:val="00A54AF1"/>
    <w:rsid w:val="00A619C1"/>
    <w:rsid w:val="00A61FC7"/>
    <w:rsid w:val="00A63E54"/>
    <w:rsid w:val="00A67864"/>
    <w:rsid w:val="00A70BCB"/>
    <w:rsid w:val="00A72F1D"/>
    <w:rsid w:val="00A73FB9"/>
    <w:rsid w:val="00A77900"/>
    <w:rsid w:val="00A81AE3"/>
    <w:rsid w:val="00A838A0"/>
    <w:rsid w:val="00A84CC9"/>
    <w:rsid w:val="00A91584"/>
    <w:rsid w:val="00A93026"/>
    <w:rsid w:val="00A95911"/>
    <w:rsid w:val="00AA45D9"/>
    <w:rsid w:val="00AA4A9E"/>
    <w:rsid w:val="00AA741D"/>
    <w:rsid w:val="00AB0E72"/>
    <w:rsid w:val="00AB6FED"/>
    <w:rsid w:val="00AC168C"/>
    <w:rsid w:val="00AD2DF9"/>
    <w:rsid w:val="00AE3BEE"/>
    <w:rsid w:val="00AF4491"/>
    <w:rsid w:val="00AF55F4"/>
    <w:rsid w:val="00B00306"/>
    <w:rsid w:val="00B0165D"/>
    <w:rsid w:val="00B01B6A"/>
    <w:rsid w:val="00B02C20"/>
    <w:rsid w:val="00B035C0"/>
    <w:rsid w:val="00B073D0"/>
    <w:rsid w:val="00B1185B"/>
    <w:rsid w:val="00B11905"/>
    <w:rsid w:val="00B13588"/>
    <w:rsid w:val="00B1689B"/>
    <w:rsid w:val="00B216FC"/>
    <w:rsid w:val="00B32BE4"/>
    <w:rsid w:val="00B35D6E"/>
    <w:rsid w:val="00B3706D"/>
    <w:rsid w:val="00B379D2"/>
    <w:rsid w:val="00B5248D"/>
    <w:rsid w:val="00B5301C"/>
    <w:rsid w:val="00B6338E"/>
    <w:rsid w:val="00B6344E"/>
    <w:rsid w:val="00B66BB7"/>
    <w:rsid w:val="00B67F1A"/>
    <w:rsid w:val="00B8029B"/>
    <w:rsid w:val="00B8045A"/>
    <w:rsid w:val="00B8155B"/>
    <w:rsid w:val="00B830FC"/>
    <w:rsid w:val="00BA35DE"/>
    <w:rsid w:val="00BA6755"/>
    <w:rsid w:val="00BB14FE"/>
    <w:rsid w:val="00BB5B72"/>
    <w:rsid w:val="00BC1E50"/>
    <w:rsid w:val="00BC325F"/>
    <w:rsid w:val="00BC6490"/>
    <w:rsid w:val="00BD0FAE"/>
    <w:rsid w:val="00BD40EA"/>
    <w:rsid w:val="00BD6570"/>
    <w:rsid w:val="00BE220B"/>
    <w:rsid w:val="00BE486C"/>
    <w:rsid w:val="00BE7771"/>
    <w:rsid w:val="00BF0195"/>
    <w:rsid w:val="00BF08B1"/>
    <w:rsid w:val="00BF38D5"/>
    <w:rsid w:val="00BF6069"/>
    <w:rsid w:val="00BF67E4"/>
    <w:rsid w:val="00BF7E92"/>
    <w:rsid w:val="00C02344"/>
    <w:rsid w:val="00C1160F"/>
    <w:rsid w:val="00C13737"/>
    <w:rsid w:val="00C17707"/>
    <w:rsid w:val="00C200E5"/>
    <w:rsid w:val="00C31A95"/>
    <w:rsid w:val="00C346C7"/>
    <w:rsid w:val="00C40E70"/>
    <w:rsid w:val="00C44068"/>
    <w:rsid w:val="00C56771"/>
    <w:rsid w:val="00C57248"/>
    <w:rsid w:val="00C71862"/>
    <w:rsid w:val="00C737FB"/>
    <w:rsid w:val="00C750C6"/>
    <w:rsid w:val="00C82007"/>
    <w:rsid w:val="00C85ADD"/>
    <w:rsid w:val="00C85CDC"/>
    <w:rsid w:val="00C915DD"/>
    <w:rsid w:val="00C9510D"/>
    <w:rsid w:val="00CA40BB"/>
    <w:rsid w:val="00CA5193"/>
    <w:rsid w:val="00CB073E"/>
    <w:rsid w:val="00CB3F1D"/>
    <w:rsid w:val="00CB5893"/>
    <w:rsid w:val="00CC02B3"/>
    <w:rsid w:val="00CC1645"/>
    <w:rsid w:val="00CC3958"/>
    <w:rsid w:val="00CC3ECB"/>
    <w:rsid w:val="00CD06CF"/>
    <w:rsid w:val="00CD2C4D"/>
    <w:rsid w:val="00CD5D2C"/>
    <w:rsid w:val="00CD6269"/>
    <w:rsid w:val="00CE0E71"/>
    <w:rsid w:val="00CE2D76"/>
    <w:rsid w:val="00CF0C8A"/>
    <w:rsid w:val="00CF3FD9"/>
    <w:rsid w:val="00CF4B6A"/>
    <w:rsid w:val="00CF7342"/>
    <w:rsid w:val="00CF7F74"/>
    <w:rsid w:val="00D009E2"/>
    <w:rsid w:val="00D06709"/>
    <w:rsid w:val="00D0687F"/>
    <w:rsid w:val="00D07ED8"/>
    <w:rsid w:val="00D15A7F"/>
    <w:rsid w:val="00D32D0B"/>
    <w:rsid w:val="00D345AC"/>
    <w:rsid w:val="00D36E48"/>
    <w:rsid w:val="00D43462"/>
    <w:rsid w:val="00D46909"/>
    <w:rsid w:val="00D50F97"/>
    <w:rsid w:val="00D61B3D"/>
    <w:rsid w:val="00D7407A"/>
    <w:rsid w:val="00D767B7"/>
    <w:rsid w:val="00D80C80"/>
    <w:rsid w:val="00D82E81"/>
    <w:rsid w:val="00D83B7B"/>
    <w:rsid w:val="00D91AF1"/>
    <w:rsid w:val="00DA0A01"/>
    <w:rsid w:val="00DA2342"/>
    <w:rsid w:val="00DA58D1"/>
    <w:rsid w:val="00DC09AD"/>
    <w:rsid w:val="00DD2F36"/>
    <w:rsid w:val="00DE3A9A"/>
    <w:rsid w:val="00DE435A"/>
    <w:rsid w:val="00E0038F"/>
    <w:rsid w:val="00E03203"/>
    <w:rsid w:val="00E033C9"/>
    <w:rsid w:val="00E14BC3"/>
    <w:rsid w:val="00E30544"/>
    <w:rsid w:val="00E321A5"/>
    <w:rsid w:val="00E34588"/>
    <w:rsid w:val="00E36472"/>
    <w:rsid w:val="00E37680"/>
    <w:rsid w:val="00E37FAE"/>
    <w:rsid w:val="00E40513"/>
    <w:rsid w:val="00E46720"/>
    <w:rsid w:val="00E52ADA"/>
    <w:rsid w:val="00E54548"/>
    <w:rsid w:val="00E606DF"/>
    <w:rsid w:val="00E622DE"/>
    <w:rsid w:val="00E63639"/>
    <w:rsid w:val="00E66720"/>
    <w:rsid w:val="00E727F7"/>
    <w:rsid w:val="00E72C7C"/>
    <w:rsid w:val="00E840D7"/>
    <w:rsid w:val="00E85A15"/>
    <w:rsid w:val="00E905DF"/>
    <w:rsid w:val="00E95B3D"/>
    <w:rsid w:val="00E96ABA"/>
    <w:rsid w:val="00EA24A6"/>
    <w:rsid w:val="00EA32F5"/>
    <w:rsid w:val="00EB23D6"/>
    <w:rsid w:val="00EB6D6F"/>
    <w:rsid w:val="00EC0614"/>
    <w:rsid w:val="00EC2462"/>
    <w:rsid w:val="00ED4A24"/>
    <w:rsid w:val="00EE2514"/>
    <w:rsid w:val="00EF2BA7"/>
    <w:rsid w:val="00EF437E"/>
    <w:rsid w:val="00EF56BD"/>
    <w:rsid w:val="00F04846"/>
    <w:rsid w:val="00F05B1D"/>
    <w:rsid w:val="00F223BA"/>
    <w:rsid w:val="00F22CD7"/>
    <w:rsid w:val="00F233D6"/>
    <w:rsid w:val="00F234F1"/>
    <w:rsid w:val="00F239F3"/>
    <w:rsid w:val="00F347AE"/>
    <w:rsid w:val="00F365C1"/>
    <w:rsid w:val="00F36AC7"/>
    <w:rsid w:val="00F52870"/>
    <w:rsid w:val="00F63FB1"/>
    <w:rsid w:val="00F7259E"/>
    <w:rsid w:val="00F72B54"/>
    <w:rsid w:val="00F93EDC"/>
    <w:rsid w:val="00F968AB"/>
    <w:rsid w:val="00FA2074"/>
    <w:rsid w:val="00FA3F2E"/>
    <w:rsid w:val="00FA75EF"/>
    <w:rsid w:val="00FB3269"/>
    <w:rsid w:val="00FB3A2A"/>
    <w:rsid w:val="00FB5BE9"/>
    <w:rsid w:val="00FC1FB6"/>
    <w:rsid w:val="00FC466D"/>
    <w:rsid w:val="00FC4C47"/>
    <w:rsid w:val="00FC71C8"/>
    <w:rsid w:val="00FD0CEF"/>
    <w:rsid w:val="00FD2C3A"/>
    <w:rsid w:val="00FD2DEE"/>
    <w:rsid w:val="00FD3F82"/>
    <w:rsid w:val="00FD65F5"/>
    <w:rsid w:val="00FD75C1"/>
    <w:rsid w:val="00FE6ACB"/>
    <w:rsid w:val="00FF4E59"/>
    <w:rsid w:val="00FF5483"/>
  </w:rsids>
  <m:mathPr>
    <m:mathFont m:val="Cambria Math"/>
    <m:brkBin m:val="before"/>
    <m:brkBinSub m:val="--"/>
    <m:smallFrac m:val="off"/>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id-ID"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F6069"/>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91AF1"/>
    <w:pPr>
      <w:tabs>
        <w:tab w:val="center" w:pos="4320"/>
        <w:tab w:val="right" w:pos="8640"/>
      </w:tabs>
    </w:pPr>
  </w:style>
  <w:style w:type="paragraph" w:styleId="Footer">
    <w:name w:val="footer"/>
    <w:basedOn w:val="Normal"/>
    <w:rsid w:val="00D91AF1"/>
    <w:pPr>
      <w:tabs>
        <w:tab w:val="center" w:pos="4320"/>
        <w:tab w:val="right" w:pos="8640"/>
      </w:tabs>
    </w:pPr>
  </w:style>
  <w:style w:type="paragraph" w:styleId="BalloonText">
    <w:name w:val="Balloon Text"/>
    <w:basedOn w:val="Normal"/>
    <w:semiHidden/>
    <w:rsid w:val="008434E2"/>
    <w:rPr>
      <w:rFonts w:ascii="宋体"/>
      <w:sz w:val="18"/>
      <w:szCs w:val="18"/>
    </w:rPr>
  </w:style>
  <w:style w:type="paragraph" w:styleId="NormalWeb">
    <w:name w:val="Normal (Web)"/>
    <w:basedOn w:val="Normal"/>
    <w:rsid w:val="00F52870"/>
    <w:pPr>
      <w:spacing w:before="100" w:beforeAutospacing="1" w:after="100" w:afterAutospacing="1"/>
    </w:pPr>
  </w:style>
  <w:style w:type="character" w:styleId="PageNumber">
    <w:name w:val="page number"/>
    <w:basedOn w:val="DefaultParagraphFont"/>
    <w:rsid w:val="00A91584"/>
  </w:style>
  <w:style w:type="character" w:styleId="Hyperlink">
    <w:name w:val="Hyperlink"/>
    <w:basedOn w:val="DefaultParagraphFont"/>
    <w:rsid w:val="0003029A"/>
    <w:rPr>
      <w:color w:val="0000FF"/>
      <w:u w:val="single"/>
    </w:rPr>
  </w:style>
  <w:style w:type="table" w:styleId="TableGrid">
    <w:name w:val="Table Grid"/>
    <w:basedOn w:val="TableNormal"/>
    <w:rsid w:val="00967FC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919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afarao@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6CFA3-FBDA-42C5-BF3F-0D2A9D183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557</TotalTime>
  <Pages>8</Pages>
  <Words>3285</Words>
  <Characters>18731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《印汉语言中的性别歧视》</vt:lpstr>
    </vt:vector>
  </TitlesOfParts>
  <Company/>
  <LinksUpToDate>false</LinksUpToDate>
  <CharactersWithSpaces>21973</CharactersWithSpaces>
  <SharedDoc>false</SharedDoc>
  <HLinks>
    <vt:vector size="6" baseType="variant">
      <vt:variant>
        <vt:i4>7012433</vt:i4>
      </vt:variant>
      <vt:variant>
        <vt:i4>0</vt:i4>
      </vt:variant>
      <vt:variant>
        <vt:i4>0</vt:i4>
      </vt:variant>
      <vt:variant>
        <vt:i4>5</vt:i4>
      </vt:variant>
      <vt:variant>
        <vt:lpwstr>mailto:miafarao@gmail.com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《印汉语言中的性别歧视》</dc:title>
  <dc:creator>umum</dc:creator>
  <cp:lastModifiedBy>Lenovo</cp:lastModifiedBy>
  <cp:revision>103</cp:revision>
  <cp:lastPrinted>2012-01-23T05:02:00Z</cp:lastPrinted>
  <dcterms:created xsi:type="dcterms:W3CDTF">2012-01-23T12:59:00Z</dcterms:created>
  <dcterms:modified xsi:type="dcterms:W3CDTF">2012-05-19T10:53:00Z</dcterms:modified>
</cp:coreProperties>
</file>